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8D" w:rsidRPr="003C7DE6" w:rsidRDefault="00E3771C" w:rsidP="003C7DE6">
      <w:pPr>
        <w:spacing w:line="276" w:lineRule="auto"/>
        <w:ind w:left="360"/>
        <w:jc w:val="right"/>
        <w:rPr>
          <w:b/>
          <w:iCs/>
        </w:rPr>
      </w:pPr>
      <w:r>
        <w:rPr>
          <w:b/>
          <w:shd w:val="clear" w:color="auto" w:fill="FFFFFF"/>
        </w:rPr>
        <w:t>Załącznik nr 1 do uchwały nr 3</w:t>
      </w:r>
      <w:bookmarkStart w:id="0" w:name="_GoBack"/>
      <w:bookmarkEnd w:id="0"/>
      <w:r w:rsidR="003C7DE6" w:rsidRPr="003C7DE6">
        <w:rPr>
          <w:b/>
          <w:shd w:val="clear" w:color="auto" w:fill="FFFFFF"/>
        </w:rPr>
        <w:t>/2023/2024</w:t>
      </w:r>
    </w:p>
    <w:p w:rsidR="00BC2C45" w:rsidRDefault="00BC2C45" w:rsidP="006C7E8D">
      <w:pPr>
        <w:spacing w:line="276" w:lineRule="auto"/>
        <w:ind w:left="360"/>
        <w:jc w:val="center"/>
        <w:rPr>
          <w:b/>
          <w:iCs/>
          <w:sz w:val="28"/>
          <w:szCs w:val="28"/>
        </w:rPr>
      </w:pPr>
    </w:p>
    <w:p w:rsidR="006C7E8D" w:rsidRDefault="006C7E8D" w:rsidP="006C7E8D">
      <w:pPr>
        <w:spacing w:line="276" w:lineRule="auto"/>
        <w:ind w:left="36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NOWELIZACJA </w:t>
      </w:r>
      <w:r w:rsidRPr="00CD262B">
        <w:rPr>
          <w:b/>
          <w:iCs/>
          <w:sz w:val="28"/>
          <w:szCs w:val="28"/>
        </w:rPr>
        <w:t xml:space="preserve">STATUTU SZKOŁY PODSTAWOWEJ </w:t>
      </w:r>
    </w:p>
    <w:p w:rsidR="006C7E8D" w:rsidRPr="00CD262B" w:rsidRDefault="006C7E8D" w:rsidP="006C7E8D">
      <w:pPr>
        <w:spacing w:line="276" w:lineRule="auto"/>
        <w:ind w:left="360"/>
        <w:jc w:val="center"/>
        <w:rPr>
          <w:b/>
          <w:iCs/>
          <w:sz w:val="28"/>
          <w:szCs w:val="28"/>
        </w:rPr>
      </w:pPr>
      <w:r w:rsidRPr="00CD262B">
        <w:rPr>
          <w:b/>
          <w:iCs/>
          <w:sz w:val="28"/>
          <w:szCs w:val="28"/>
        </w:rPr>
        <w:t>IM. JANA PAWŁA II W PRZYJAŹNI</w:t>
      </w:r>
    </w:p>
    <w:p w:rsidR="006C7E8D" w:rsidRPr="00CD262B" w:rsidRDefault="006C7E8D" w:rsidP="006C7E8D">
      <w:pPr>
        <w:spacing w:line="276" w:lineRule="auto"/>
        <w:ind w:left="360"/>
        <w:jc w:val="center"/>
        <w:rPr>
          <w:b/>
          <w:iCs/>
          <w:sz w:val="28"/>
          <w:szCs w:val="28"/>
        </w:rPr>
      </w:pPr>
    </w:p>
    <w:p w:rsidR="00045494" w:rsidRDefault="00045494" w:rsidP="006C7E8D">
      <w:pPr>
        <w:pStyle w:val="Tekstpodstawowy"/>
        <w:spacing w:line="360" w:lineRule="auto"/>
        <w:rPr>
          <w:sz w:val="24"/>
          <w:szCs w:val="24"/>
        </w:rPr>
      </w:pPr>
    </w:p>
    <w:p w:rsidR="006C7E8D" w:rsidRDefault="006C7E8D" w:rsidP="006C7E8D">
      <w:pPr>
        <w:pStyle w:val="Tekstpodstawowy"/>
        <w:spacing w:line="360" w:lineRule="auto"/>
        <w:rPr>
          <w:sz w:val="24"/>
          <w:szCs w:val="24"/>
        </w:rPr>
      </w:pPr>
      <w:r w:rsidRPr="00CD262B">
        <w:rPr>
          <w:sz w:val="24"/>
          <w:szCs w:val="24"/>
        </w:rPr>
        <w:t>Uchw</w:t>
      </w:r>
      <w:r w:rsidR="003C7DE6">
        <w:rPr>
          <w:sz w:val="24"/>
          <w:szCs w:val="24"/>
        </w:rPr>
        <w:t>ałą Rady Pedagogicznej z dnia 14.09.2023</w:t>
      </w:r>
      <w:r w:rsidRPr="00CD262B">
        <w:rPr>
          <w:sz w:val="24"/>
          <w:szCs w:val="24"/>
        </w:rPr>
        <w:t xml:space="preserve"> wprowadza się zmiany w Statucie Szkoły Podstawowej im. Jana Pawła II w Przyjaźni</w:t>
      </w:r>
    </w:p>
    <w:p w:rsidR="00380C0E" w:rsidRDefault="00380C0E" w:rsidP="006C7E8D">
      <w:pPr>
        <w:pStyle w:val="Tekstpodstawowy"/>
        <w:spacing w:line="360" w:lineRule="auto"/>
        <w:rPr>
          <w:sz w:val="24"/>
          <w:szCs w:val="24"/>
        </w:rPr>
      </w:pPr>
    </w:p>
    <w:p w:rsidR="003E302C" w:rsidRPr="00E662C9" w:rsidRDefault="00380C0E" w:rsidP="003E302C">
      <w:pPr>
        <w:pStyle w:val="Tekstpodstawowy"/>
        <w:numPr>
          <w:ilvl w:val="0"/>
          <w:numId w:val="2"/>
        </w:numPr>
        <w:spacing w:line="360" w:lineRule="auto"/>
        <w:ind w:left="0" w:firstLine="0"/>
        <w:rPr>
          <w:b w:val="0"/>
          <w:sz w:val="24"/>
          <w:szCs w:val="24"/>
        </w:rPr>
      </w:pPr>
      <w:r w:rsidRPr="00E662C9">
        <w:rPr>
          <w:b w:val="0"/>
          <w:sz w:val="24"/>
          <w:szCs w:val="24"/>
        </w:rPr>
        <w:t>D</w:t>
      </w:r>
      <w:r w:rsidR="003E302C" w:rsidRPr="00E662C9">
        <w:rPr>
          <w:b w:val="0"/>
          <w:sz w:val="24"/>
          <w:szCs w:val="24"/>
        </w:rPr>
        <w:t>o</w:t>
      </w:r>
      <w:r w:rsidRPr="00E662C9">
        <w:rPr>
          <w:b w:val="0"/>
          <w:sz w:val="24"/>
          <w:szCs w:val="24"/>
        </w:rPr>
        <w:t xml:space="preserve"> </w:t>
      </w:r>
      <w:r w:rsidRPr="00E662C9">
        <w:rPr>
          <w:bCs/>
          <w:sz w:val="24"/>
          <w:szCs w:val="24"/>
        </w:rPr>
        <w:t xml:space="preserve">§ </w:t>
      </w:r>
      <w:r w:rsidR="003E302C" w:rsidRPr="00E662C9">
        <w:rPr>
          <w:b w:val="0"/>
          <w:bCs/>
          <w:sz w:val="24"/>
          <w:szCs w:val="24"/>
        </w:rPr>
        <w:t>12 dodaje</w:t>
      </w:r>
      <w:r w:rsidR="004E4BF9" w:rsidRPr="00E662C9">
        <w:rPr>
          <w:b w:val="0"/>
          <w:bCs/>
          <w:sz w:val="24"/>
          <w:szCs w:val="24"/>
        </w:rPr>
        <w:t xml:space="preserve"> się</w:t>
      </w:r>
      <w:r w:rsidR="003E302C" w:rsidRPr="00E662C9">
        <w:rPr>
          <w:b w:val="0"/>
          <w:bCs/>
          <w:sz w:val="24"/>
          <w:szCs w:val="24"/>
        </w:rPr>
        <w:t xml:space="preserve"> § 12g w brzmieniu:</w:t>
      </w:r>
    </w:p>
    <w:p w:rsidR="003E302C" w:rsidRPr="00E662C9" w:rsidRDefault="003E302C" w:rsidP="003E302C">
      <w:pPr>
        <w:pStyle w:val="Styl2"/>
        <w:spacing w:before="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662C9">
        <w:rPr>
          <w:rFonts w:ascii="Times New Roman" w:hAnsi="Times New Roman" w:cs="Times New Roman"/>
          <w:b/>
          <w:sz w:val="24"/>
          <w:szCs w:val="24"/>
        </w:rPr>
        <w:t>,,Rozwiązywanie konfliktów rówieśniczych</w:t>
      </w:r>
    </w:p>
    <w:p w:rsidR="003E302C" w:rsidRPr="00E662C9" w:rsidRDefault="003E302C" w:rsidP="003E302C">
      <w:pPr>
        <w:pStyle w:val="Styl2"/>
        <w:spacing w:before="0"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662C9">
        <w:rPr>
          <w:rFonts w:ascii="Times New Roman" w:hAnsi="Times New Roman" w:cs="Times New Roman"/>
          <w:sz w:val="24"/>
          <w:szCs w:val="24"/>
        </w:rPr>
        <w:t xml:space="preserve">1. W placówce działa Klub Mediacji Rówieśniczych, mający na celu pomoc i wsparcie </w:t>
      </w:r>
      <w:r w:rsidRPr="00E662C9">
        <w:rPr>
          <w:rFonts w:ascii="Times New Roman" w:hAnsi="Times New Roman" w:cs="Times New Roman"/>
          <w:sz w:val="24"/>
          <w:szCs w:val="24"/>
        </w:rPr>
        <w:br/>
        <w:t xml:space="preserve">w rozwiązywaniu sytuacji konfliktowych między uczniami. </w:t>
      </w:r>
    </w:p>
    <w:p w:rsidR="003E302C" w:rsidRPr="00E662C9" w:rsidRDefault="003E302C" w:rsidP="003E302C">
      <w:pPr>
        <w:pStyle w:val="Styl2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662C9">
        <w:rPr>
          <w:rFonts w:ascii="Times New Roman" w:hAnsi="Times New Roman" w:cs="Times New Roman"/>
          <w:sz w:val="24"/>
          <w:szCs w:val="24"/>
        </w:rPr>
        <w:t xml:space="preserve">Dyrektor szkoły w każdym roku szkolnym wyznacza spośród Grona Pedagogicznego osobę lub osoby koordynujące pracę klubu. </w:t>
      </w:r>
    </w:p>
    <w:p w:rsidR="003E302C" w:rsidRPr="00E662C9" w:rsidRDefault="003E302C" w:rsidP="003E302C">
      <w:pPr>
        <w:pStyle w:val="Styl2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E662C9">
        <w:rPr>
          <w:rFonts w:ascii="Times New Roman" w:hAnsi="Times New Roman" w:cs="Times New Roman"/>
          <w:sz w:val="24"/>
          <w:szCs w:val="24"/>
        </w:rPr>
        <w:t>Dyrektor placówki informuje rodziców oraz uczniów  o wyznaczonych na dany rok szkolny nauczycielach mediatorach.”</w:t>
      </w:r>
    </w:p>
    <w:p w:rsidR="00C51A2E" w:rsidRPr="00E662C9" w:rsidRDefault="00C51A2E" w:rsidP="00C51A2E">
      <w:pPr>
        <w:pStyle w:val="Styl2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32A65" w:rsidRPr="00E662C9" w:rsidRDefault="003E302C" w:rsidP="003E302C">
      <w:pPr>
        <w:tabs>
          <w:tab w:val="left" w:pos="709"/>
        </w:tabs>
        <w:suppressAutoHyphens/>
        <w:spacing w:line="276" w:lineRule="auto"/>
        <w:ind w:right="2"/>
        <w:jc w:val="both"/>
        <w:rPr>
          <w:bCs/>
        </w:rPr>
      </w:pPr>
      <w:r w:rsidRPr="00E662C9">
        <w:t xml:space="preserve">2.  </w:t>
      </w:r>
      <w:r w:rsidRPr="00E662C9">
        <w:tab/>
      </w:r>
      <w:r w:rsidR="000B46B4">
        <w:t>W</w:t>
      </w:r>
      <w:r w:rsidR="00971072" w:rsidRPr="00E662C9">
        <w:t xml:space="preserve"> </w:t>
      </w:r>
      <w:r w:rsidRPr="00E662C9">
        <w:rPr>
          <w:bCs/>
        </w:rPr>
        <w:t>§ 15</w:t>
      </w:r>
      <w:r w:rsidR="001F7EE7" w:rsidRPr="00E662C9">
        <w:rPr>
          <w:bCs/>
        </w:rPr>
        <w:t xml:space="preserve"> pun</w:t>
      </w:r>
      <w:r w:rsidRPr="00E662C9">
        <w:rPr>
          <w:bCs/>
        </w:rPr>
        <w:t>k</w:t>
      </w:r>
      <w:r w:rsidR="000B46B4">
        <w:rPr>
          <w:bCs/>
        </w:rPr>
        <w:t>cie</w:t>
      </w:r>
      <w:r w:rsidRPr="00E662C9">
        <w:rPr>
          <w:bCs/>
        </w:rPr>
        <w:t xml:space="preserve"> 21</w:t>
      </w:r>
      <w:r w:rsidR="00F32A65" w:rsidRPr="00E662C9">
        <w:rPr>
          <w:bCs/>
        </w:rPr>
        <w:t xml:space="preserve"> zmienia się treść oraz</w:t>
      </w:r>
      <w:r w:rsidRPr="00E662C9">
        <w:rPr>
          <w:bCs/>
        </w:rPr>
        <w:t xml:space="preserve"> </w:t>
      </w:r>
      <w:r w:rsidR="00971072" w:rsidRPr="00E662C9">
        <w:rPr>
          <w:bCs/>
        </w:rPr>
        <w:t xml:space="preserve">dodaje się podpunkty </w:t>
      </w:r>
      <w:r w:rsidRPr="00E662C9">
        <w:rPr>
          <w:bCs/>
        </w:rPr>
        <w:t xml:space="preserve">w brzmieniu: </w:t>
      </w:r>
    </w:p>
    <w:p w:rsidR="003E302C" w:rsidRPr="00E662C9" w:rsidRDefault="001F7EE7" w:rsidP="003E302C">
      <w:pPr>
        <w:tabs>
          <w:tab w:val="left" w:pos="709"/>
        </w:tabs>
        <w:suppressAutoHyphens/>
        <w:spacing w:line="276" w:lineRule="auto"/>
        <w:ind w:right="2"/>
        <w:jc w:val="both"/>
      </w:pPr>
      <w:r w:rsidRPr="00E662C9">
        <w:rPr>
          <w:bCs/>
        </w:rPr>
        <w:t>,,</w:t>
      </w:r>
      <w:r w:rsidR="003E302C" w:rsidRPr="00E662C9">
        <w:t xml:space="preserve">w ramach czasu dostępności w szkole (art.42 ust.2f KN), odpowiednio do potrzeb, nauczyciel będzie prowadził konsultacje dla uczniów, wychowanków lub ich rodziców, po wcześniejszym, przynajmniej jednodniowym umówieniu się, w wymiarze: </w:t>
      </w:r>
    </w:p>
    <w:p w:rsidR="001F7EE7" w:rsidRPr="00E662C9" w:rsidRDefault="003E302C" w:rsidP="003E302C">
      <w:pPr>
        <w:pStyle w:val="Akapitzlist"/>
        <w:numPr>
          <w:ilvl w:val="1"/>
          <w:numId w:val="5"/>
        </w:numPr>
        <w:tabs>
          <w:tab w:val="left" w:pos="1134"/>
        </w:tabs>
        <w:suppressAutoHyphens/>
        <w:spacing w:line="276" w:lineRule="auto"/>
        <w:ind w:right="2"/>
        <w:contextualSpacing w:val="0"/>
        <w:jc w:val="both"/>
      </w:pPr>
      <w:r w:rsidRPr="00E662C9">
        <w:t xml:space="preserve">jednej godziny tygodniowo – w przypadku nauczyciela zatrudnionego </w:t>
      </w:r>
      <w:r w:rsidR="001F7EE7" w:rsidRPr="00E662C9">
        <w:t xml:space="preserve"> </w:t>
      </w:r>
    </w:p>
    <w:p w:rsidR="003E302C" w:rsidRPr="00E662C9" w:rsidRDefault="003E302C" w:rsidP="001F7EE7">
      <w:pPr>
        <w:pStyle w:val="Akapitzlist"/>
        <w:tabs>
          <w:tab w:val="left" w:pos="1134"/>
        </w:tabs>
        <w:suppressAutoHyphens/>
        <w:spacing w:line="276" w:lineRule="auto"/>
        <w:ind w:left="1723" w:right="2"/>
        <w:contextualSpacing w:val="0"/>
        <w:jc w:val="both"/>
      </w:pPr>
      <w:r w:rsidRPr="00E662C9">
        <w:t xml:space="preserve">w pełnym lub wyższym wymiarze czasu pracy; </w:t>
      </w:r>
    </w:p>
    <w:p w:rsidR="003E302C" w:rsidRPr="00E662C9" w:rsidRDefault="003E302C" w:rsidP="003E302C">
      <w:pPr>
        <w:pStyle w:val="Akapitzlist"/>
        <w:numPr>
          <w:ilvl w:val="1"/>
          <w:numId w:val="5"/>
        </w:numPr>
        <w:tabs>
          <w:tab w:val="left" w:pos="1134"/>
        </w:tabs>
        <w:suppressAutoHyphens/>
        <w:spacing w:line="276" w:lineRule="auto"/>
        <w:ind w:right="2"/>
        <w:contextualSpacing w:val="0"/>
        <w:jc w:val="both"/>
      </w:pPr>
      <w:r w:rsidRPr="00E662C9">
        <w:t xml:space="preserve">jednej godziny w ciągu dwóch tygodni – w przypadku nauczyciela zatrudnionego w wymiarze równym lub wyższym niż pół etatu; </w:t>
      </w:r>
    </w:p>
    <w:p w:rsidR="001F7EE7" w:rsidRPr="00E662C9" w:rsidRDefault="003E302C" w:rsidP="003E302C">
      <w:pPr>
        <w:pStyle w:val="Akapitzlist"/>
        <w:numPr>
          <w:ilvl w:val="1"/>
          <w:numId w:val="5"/>
        </w:numPr>
        <w:tabs>
          <w:tab w:val="left" w:pos="1134"/>
        </w:tabs>
        <w:suppressAutoHyphens/>
        <w:spacing w:line="276" w:lineRule="auto"/>
        <w:ind w:right="2"/>
        <w:contextualSpacing w:val="0"/>
        <w:jc w:val="both"/>
      </w:pPr>
      <w:r w:rsidRPr="00E662C9">
        <w:t xml:space="preserve">jednej godziny w miesiącu  - w przypadku nauczyciela zatrudnionego </w:t>
      </w:r>
    </w:p>
    <w:p w:rsidR="003E302C" w:rsidRPr="00E662C9" w:rsidRDefault="003E302C" w:rsidP="001F7EE7">
      <w:pPr>
        <w:pStyle w:val="Akapitzlist"/>
        <w:tabs>
          <w:tab w:val="left" w:pos="1134"/>
        </w:tabs>
        <w:suppressAutoHyphens/>
        <w:spacing w:line="276" w:lineRule="auto"/>
        <w:ind w:left="1723" w:right="2"/>
        <w:contextualSpacing w:val="0"/>
        <w:jc w:val="both"/>
      </w:pPr>
      <w:r w:rsidRPr="00E662C9">
        <w:t>w wymiarze niższym niż pól etatu.</w:t>
      </w:r>
      <w:r w:rsidR="001F7EE7" w:rsidRPr="00E662C9">
        <w:t>”</w:t>
      </w:r>
    </w:p>
    <w:p w:rsidR="00C51A2E" w:rsidRPr="00E662C9" w:rsidRDefault="00C51A2E" w:rsidP="001F7EE7">
      <w:pPr>
        <w:pStyle w:val="Akapitzlist"/>
        <w:tabs>
          <w:tab w:val="left" w:pos="1134"/>
        </w:tabs>
        <w:suppressAutoHyphens/>
        <w:spacing w:line="276" w:lineRule="auto"/>
        <w:ind w:left="1723" w:right="2"/>
        <w:contextualSpacing w:val="0"/>
        <w:jc w:val="both"/>
      </w:pPr>
    </w:p>
    <w:p w:rsidR="00B777EF" w:rsidRPr="00E662C9" w:rsidRDefault="00B777EF" w:rsidP="00B777EF">
      <w:pPr>
        <w:pStyle w:val="Akapitzlist"/>
        <w:numPr>
          <w:ilvl w:val="0"/>
          <w:numId w:val="10"/>
        </w:numPr>
        <w:tabs>
          <w:tab w:val="left" w:pos="709"/>
        </w:tabs>
        <w:suppressAutoHyphens/>
        <w:spacing w:line="276" w:lineRule="auto"/>
        <w:ind w:right="2" w:hanging="720"/>
        <w:jc w:val="both"/>
      </w:pPr>
      <w:r w:rsidRPr="00E662C9">
        <w:t xml:space="preserve">Do </w:t>
      </w:r>
      <w:r w:rsidRPr="00E662C9">
        <w:rPr>
          <w:bCs/>
        </w:rPr>
        <w:t>§ 26, punktu 2, podpunktu 2</w:t>
      </w:r>
      <w:r w:rsidR="003A3E43" w:rsidRPr="00E662C9">
        <w:rPr>
          <w:bCs/>
        </w:rPr>
        <w:t xml:space="preserve"> wprowadza się zmiany</w:t>
      </w:r>
      <w:r w:rsidRPr="00E662C9">
        <w:rPr>
          <w:bCs/>
        </w:rPr>
        <w:t xml:space="preserve"> w brzmieniu: ,,</w:t>
      </w:r>
      <w:r w:rsidRPr="00E662C9">
        <w:t xml:space="preserve">Bieżące ocenianie w klasach pierwszego i drugiego etapu edukacyjnego wyrażone jest cyframi 6, 5, 4, 3, 2, 1, </w:t>
      </w:r>
    </w:p>
    <w:p w:rsidR="00B777EF" w:rsidRPr="00E662C9" w:rsidRDefault="00B777EF" w:rsidP="00B777EF">
      <w:pPr>
        <w:tabs>
          <w:tab w:val="left" w:pos="851"/>
        </w:tabs>
        <w:ind w:left="993" w:right="2"/>
      </w:pPr>
      <w:r w:rsidRPr="00E662C9">
        <w:t>gdzie następujące cyfry oznaczają kolejno:</w:t>
      </w:r>
    </w:p>
    <w:p w:rsidR="00B777EF" w:rsidRPr="00E662C9" w:rsidRDefault="00B777EF" w:rsidP="00B777EF">
      <w:pPr>
        <w:tabs>
          <w:tab w:val="left" w:pos="2694"/>
        </w:tabs>
        <w:ind w:left="2268" w:hanging="708"/>
      </w:pPr>
      <w:r w:rsidRPr="00E662C9">
        <w:t>6 – celujący</w:t>
      </w:r>
    </w:p>
    <w:p w:rsidR="00B777EF" w:rsidRPr="00E662C9" w:rsidRDefault="00B777EF" w:rsidP="00B777EF">
      <w:pPr>
        <w:tabs>
          <w:tab w:val="left" w:pos="2694"/>
        </w:tabs>
        <w:ind w:left="2268" w:hanging="708"/>
      </w:pPr>
      <w:r w:rsidRPr="00E662C9">
        <w:t>5 – bardzo dobry</w:t>
      </w:r>
    </w:p>
    <w:p w:rsidR="00B777EF" w:rsidRPr="00E662C9" w:rsidRDefault="00B777EF" w:rsidP="00B777EF">
      <w:pPr>
        <w:tabs>
          <w:tab w:val="left" w:pos="2694"/>
        </w:tabs>
        <w:ind w:left="2268" w:hanging="708"/>
      </w:pPr>
      <w:r w:rsidRPr="00E662C9">
        <w:t xml:space="preserve">4 – dobry </w:t>
      </w:r>
    </w:p>
    <w:p w:rsidR="00B777EF" w:rsidRPr="00E662C9" w:rsidRDefault="00B777EF" w:rsidP="00B777EF">
      <w:pPr>
        <w:tabs>
          <w:tab w:val="left" w:pos="2694"/>
        </w:tabs>
        <w:ind w:left="2268" w:hanging="708"/>
      </w:pPr>
      <w:r w:rsidRPr="00E662C9">
        <w:t>3 – dostateczny</w:t>
      </w:r>
    </w:p>
    <w:p w:rsidR="00B777EF" w:rsidRPr="00E662C9" w:rsidRDefault="00B777EF" w:rsidP="00B777EF">
      <w:pPr>
        <w:tabs>
          <w:tab w:val="left" w:pos="2694"/>
        </w:tabs>
        <w:ind w:left="2268" w:hanging="708"/>
      </w:pPr>
      <w:r w:rsidRPr="00E662C9">
        <w:t>2 – dopuszczający</w:t>
      </w:r>
    </w:p>
    <w:p w:rsidR="00B777EF" w:rsidRPr="00E662C9" w:rsidRDefault="00B777EF" w:rsidP="00B777EF">
      <w:pPr>
        <w:tabs>
          <w:tab w:val="left" w:pos="2694"/>
        </w:tabs>
        <w:ind w:left="2268" w:hanging="708"/>
      </w:pPr>
      <w:r w:rsidRPr="00E662C9">
        <w:t xml:space="preserve">1 – niedostateczny  </w:t>
      </w:r>
    </w:p>
    <w:p w:rsidR="00B777EF" w:rsidRPr="00E662C9" w:rsidRDefault="00B777EF" w:rsidP="00B777EF">
      <w:pPr>
        <w:suppressAutoHyphens/>
        <w:spacing w:line="276" w:lineRule="auto"/>
        <w:ind w:left="720"/>
        <w:jc w:val="both"/>
      </w:pPr>
      <w:r w:rsidRPr="00E662C9">
        <w:t>Dopuszcza się stawianie znaku + przy ocenach 5,4,3,2,1.</w:t>
      </w:r>
      <w:r w:rsidR="008E3A15" w:rsidRPr="00E662C9">
        <w:t>”</w:t>
      </w:r>
    </w:p>
    <w:p w:rsidR="00F32A65" w:rsidRPr="00E662C9" w:rsidRDefault="00F32A65" w:rsidP="00B777EF">
      <w:pPr>
        <w:suppressAutoHyphens/>
        <w:spacing w:line="276" w:lineRule="auto"/>
        <w:ind w:left="720"/>
        <w:jc w:val="both"/>
      </w:pPr>
    </w:p>
    <w:p w:rsidR="007E6C5C" w:rsidRPr="00E662C9" w:rsidRDefault="007E6C5C" w:rsidP="00F32A65">
      <w:pPr>
        <w:pStyle w:val="Akapitzlist"/>
        <w:numPr>
          <w:ilvl w:val="0"/>
          <w:numId w:val="10"/>
        </w:numPr>
        <w:suppressAutoHyphens/>
        <w:spacing w:line="276" w:lineRule="auto"/>
        <w:ind w:left="142" w:hanging="142"/>
        <w:jc w:val="both"/>
        <w:rPr>
          <w:bCs/>
        </w:rPr>
      </w:pPr>
      <w:r w:rsidRPr="00E662C9">
        <w:t xml:space="preserve">W </w:t>
      </w:r>
      <w:r w:rsidRPr="00E662C9">
        <w:rPr>
          <w:bCs/>
        </w:rPr>
        <w:t>§ 26,</w:t>
      </w:r>
      <w:r w:rsidR="009B26C4" w:rsidRPr="00E662C9">
        <w:rPr>
          <w:bCs/>
        </w:rPr>
        <w:t xml:space="preserve"> zmienia się podpunkt 5 w brzmieniu:</w:t>
      </w:r>
      <w:r w:rsidR="008E3A15" w:rsidRPr="00E662C9">
        <w:rPr>
          <w:bCs/>
        </w:rPr>
        <w:t xml:space="preserve"> </w:t>
      </w:r>
    </w:p>
    <w:p w:rsidR="009B26C4" w:rsidRPr="00E662C9" w:rsidRDefault="008E3A15" w:rsidP="009B26C4">
      <w:pPr>
        <w:ind w:left="720"/>
        <w:jc w:val="both"/>
      </w:pPr>
      <w:r w:rsidRPr="00E662C9">
        <w:lastRenderedPageBreak/>
        <w:t xml:space="preserve">,, </w:t>
      </w:r>
      <w:r w:rsidR="009B26C4" w:rsidRPr="00E662C9">
        <w:t xml:space="preserve">Ocenianie na poszczególne oceny zależy od procentowego zdobycia punktów przez ucznia i przedstawia się następująco: </w:t>
      </w:r>
    </w:p>
    <w:p w:rsidR="009B26C4" w:rsidRPr="00E662C9" w:rsidRDefault="009B26C4" w:rsidP="009B26C4">
      <w:pPr>
        <w:ind w:left="720"/>
        <w:rPr>
          <w:sz w:val="18"/>
        </w:rPr>
      </w:pPr>
    </w:p>
    <w:p w:rsidR="009B26C4" w:rsidRPr="00E662C9" w:rsidRDefault="009B26C4" w:rsidP="009B26C4">
      <w:pPr>
        <w:ind w:left="720"/>
        <w:rPr>
          <w:sz w:val="36"/>
        </w:rPr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992"/>
      </w:tblGrid>
      <w:tr w:rsidR="009B26C4" w:rsidRPr="00E662C9" w:rsidTr="00E15C3B">
        <w:tc>
          <w:tcPr>
            <w:tcW w:w="3364" w:type="dxa"/>
            <w:shd w:val="clear" w:color="auto" w:fill="auto"/>
          </w:tcPr>
          <w:p w:rsidR="009B26C4" w:rsidRPr="00E662C9" w:rsidRDefault="009B26C4" w:rsidP="00E15C3B">
            <w:pPr>
              <w:rPr>
                <w:kern w:val="2"/>
              </w:rPr>
            </w:pPr>
            <w:r w:rsidRPr="00E662C9">
              <w:rPr>
                <w:kern w:val="2"/>
              </w:rPr>
              <w:t>Procent zdobytych punktów - x</w:t>
            </w:r>
          </w:p>
        </w:tc>
        <w:tc>
          <w:tcPr>
            <w:tcW w:w="992" w:type="dxa"/>
            <w:shd w:val="clear" w:color="auto" w:fill="auto"/>
          </w:tcPr>
          <w:p w:rsidR="009B26C4" w:rsidRPr="00E662C9" w:rsidRDefault="009B26C4" w:rsidP="00E15C3B">
            <w:pPr>
              <w:rPr>
                <w:kern w:val="2"/>
              </w:rPr>
            </w:pPr>
            <w:r w:rsidRPr="00E662C9">
              <w:rPr>
                <w:kern w:val="2"/>
              </w:rPr>
              <w:t>Ocena</w:t>
            </w:r>
          </w:p>
        </w:tc>
      </w:tr>
      <w:tr w:rsidR="009B26C4" w:rsidRPr="00E662C9" w:rsidTr="00E15C3B">
        <w:tc>
          <w:tcPr>
            <w:tcW w:w="3364" w:type="dxa"/>
            <w:shd w:val="clear" w:color="auto" w:fill="auto"/>
            <w:vAlign w:val="center"/>
          </w:tcPr>
          <w:p w:rsidR="009B26C4" w:rsidRPr="00E662C9" w:rsidRDefault="009B26C4" w:rsidP="00E15C3B">
            <w:pPr>
              <w:ind w:firstLine="705"/>
              <w:rPr>
                <w:kern w:val="2"/>
              </w:rPr>
            </w:pPr>
            <w:r w:rsidRPr="00E662C9">
              <w:rPr>
                <w:kern w:val="2"/>
              </w:rPr>
              <w:t>95% ≤ x ≤ 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6C4" w:rsidRPr="00E662C9" w:rsidRDefault="009B26C4" w:rsidP="00E15C3B">
            <w:pPr>
              <w:rPr>
                <w:kern w:val="2"/>
              </w:rPr>
            </w:pPr>
            <w:r w:rsidRPr="00E662C9">
              <w:rPr>
                <w:kern w:val="2"/>
              </w:rPr>
              <w:t>6</w:t>
            </w:r>
          </w:p>
        </w:tc>
      </w:tr>
      <w:tr w:rsidR="009B26C4" w:rsidRPr="00E662C9" w:rsidTr="00E15C3B">
        <w:tc>
          <w:tcPr>
            <w:tcW w:w="3364" w:type="dxa"/>
            <w:shd w:val="clear" w:color="auto" w:fill="auto"/>
            <w:vAlign w:val="center"/>
          </w:tcPr>
          <w:p w:rsidR="009B26C4" w:rsidRPr="00E662C9" w:rsidRDefault="009B26C4" w:rsidP="00E15C3B">
            <w:pPr>
              <w:ind w:firstLine="705"/>
              <w:rPr>
                <w:kern w:val="2"/>
              </w:rPr>
            </w:pPr>
            <w:r w:rsidRPr="00E662C9">
              <w:rPr>
                <w:kern w:val="2"/>
              </w:rPr>
              <w:t>92% ≤ x &lt; 95%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6C4" w:rsidRPr="00E662C9" w:rsidRDefault="009B26C4" w:rsidP="00E15C3B">
            <w:pPr>
              <w:rPr>
                <w:kern w:val="2"/>
              </w:rPr>
            </w:pPr>
            <w:r w:rsidRPr="00E662C9">
              <w:rPr>
                <w:kern w:val="2"/>
              </w:rPr>
              <w:t>5+</w:t>
            </w:r>
          </w:p>
        </w:tc>
      </w:tr>
      <w:tr w:rsidR="009B26C4" w:rsidRPr="00E662C9" w:rsidTr="00E15C3B">
        <w:tc>
          <w:tcPr>
            <w:tcW w:w="3364" w:type="dxa"/>
            <w:shd w:val="clear" w:color="auto" w:fill="auto"/>
            <w:vAlign w:val="center"/>
          </w:tcPr>
          <w:p w:rsidR="009B26C4" w:rsidRPr="00E662C9" w:rsidRDefault="009B26C4" w:rsidP="00E15C3B">
            <w:pPr>
              <w:ind w:firstLine="705"/>
              <w:rPr>
                <w:kern w:val="2"/>
              </w:rPr>
            </w:pPr>
            <w:r w:rsidRPr="00E662C9">
              <w:rPr>
                <w:kern w:val="2"/>
              </w:rPr>
              <w:t>85% ≤ x &lt; 92%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6C4" w:rsidRPr="00E662C9" w:rsidRDefault="009B26C4" w:rsidP="00E15C3B">
            <w:pPr>
              <w:rPr>
                <w:kern w:val="2"/>
              </w:rPr>
            </w:pPr>
            <w:r w:rsidRPr="00E662C9">
              <w:rPr>
                <w:kern w:val="2"/>
              </w:rPr>
              <w:t>5</w:t>
            </w:r>
          </w:p>
        </w:tc>
      </w:tr>
      <w:tr w:rsidR="009B26C4" w:rsidRPr="00E662C9" w:rsidTr="00E15C3B">
        <w:tc>
          <w:tcPr>
            <w:tcW w:w="3364" w:type="dxa"/>
            <w:shd w:val="clear" w:color="auto" w:fill="auto"/>
            <w:vAlign w:val="center"/>
          </w:tcPr>
          <w:p w:rsidR="009B26C4" w:rsidRPr="00E662C9" w:rsidRDefault="009B26C4" w:rsidP="00E15C3B">
            <w:pPr>
              <w:ind w:firstLine="705"/>
              <w:rPr>
                <w:kern w:val="2"/>
              </w:rPr>
            </w:pPr>
            <w:r w:rsidRPr="00E662C9">
              <w:rPr>
                <w:kern w:val="2"/>
              </w:rPr>
              <w:t>82% ≤ x &lt; 85%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6C4" w:rsidRPr="00E662C9" w:rsidRDefault="009B26C4" w:rsidP="00E15C3B">
            <w:pPr>
              <w:rPr>
                <w:kern w:val="2"/>
              </w:rPr>
            </w:pPr>
            <w:r w:rsidRPr="00E662C9">
              <w:rPr>
                <w:kern w:val="2"/>
              </w:rPr>
              <w:t>4+</w:t>
            </w:r>
          </w:p>
        </w:tc>
      </w:tr>
      <w:tr w:rsidR="009B26C4" w:rsidRPr="00E662C9" w:rsidTr="00E15C3B">
        <w:tc>
          <w:tcPr>
            <w:tcW w:w="3364" w:type="dxa"/>
            <w:shd w:val="clear" w:color="auto" w:fill="auto"/>
            <w:vAlign w:val="center"/>
          </w:tcPr>
          <w:p w:rsidR="009B26C4" w:rsidRPr="00E662C9" w:rsidRDefault="009B26C4" w:rsidP="00E15C3B">
            <w:pPr>
              <w:ind w:firstLine="705"/>
              <w:rPr>
                <w:kern w:val="2"/>
              </w:rPr>
            </w:pPr>
            <w:r w:rsidRPr="00E662C9">
              <w:rPr>
                <w:kern w:val="2"/>
              </w:rPr>
              <w:t>70% ≤ x &lt; 82%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6C4" w:rsidRPr="00E662C9" w:rsidRDefault="009B26C4" w:rsidP="00E15C3B">
            <w:pPr>
              <w:rPr>
                <w:kern w:val="2"/>
              </w:rPr>
            </w:pPr>
            <w:r w:rsidRPr="00E662C9">
              <w:rPr>
                <w:kern w:val="2"/>
              </w:rPr>
              <w:t>4</w:t>
            </w:r>
          </w:p>
        </w:tc>
      </w:tr>
      <w:tr w:rsidR="009B26C4" w:rsidRPr="00E662C9" w:rsidTr="00E15C3B">
        <w:tc>
          <w:tcPr>
            <w:tcW w:w="3364" w:type="dxa"/>
            <w:shd w:val="clear" w:color="auto" w:fill="auto"/>
            <w:vAlign w:val="center"/>
          </w:tcPr>
          <w:p w:rsidR="009B26C4" w:rsidRPr="00E662C9" w:rsidRDefault="009B26C4" w:rsidP="00E15C3B">
            <w:pPr>
              <w:ind w:firstLine="705"/>
              <w:rPr>
                <w:kern w:val="2"/>
              </w:rPr>
            </w:pPr>
            <w:r w:rsidRPr="00E662C9">
              <w:rPr>
                <w:kern w:val="2"/>
              </w:rPr>
              <w:t>67% ≤ x &lt; 70%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6C4" w:rsidRPr="00E662C9" w:rsidRDefault="009B26C4" w:rsidP="00E15C3B">
            <w:pPr>
              <w:rPr>
                <w:kern w:val="2"/>
              </w:rPr>
            </w:pPr>
            <w:r w:rsidRPr="00E662C9">
              <w:rPr>
                <w:kern w:val="2"/>
              </w:rPr>
              <w:t>3+</w:t>
            </w:r>
          </w:p>
        </w:tc>
      </w:tr>
      <w:tr w:rsidR="009B26C4" w:rsidRPr="00E662C9" w:rsidTr="00E15C3B">
        <w:tc>
          <w:tcPr>
            <w:tcW w:w="3364" w:type="dxa"/>
            <w:shd w:val="clear" w:color="auto" w:fill="auto"/>
            <w:vAlign w:val="center"/>
          </w:tcPr>
          <w:p w:rsidR="009B26C4" w:rsidRPr="00E662C9" w:rsidRDefault="009B26C4" w:rsidP="00E15C3B">
            <w:pPr>
              <w:ind w:firstLine="705"/>
              <w:rPr>
                <w:kern w:val="2"/>
              </w:rPr>
            </w:pPr>
            <w:r w:rsidRPr="00E662C9">
              <w:rPr>
                <w:kern w:val="2"/>
              </w:rPr>
              <w:t>50% ≤ x &lt; 67%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6C4" w:rsidRPr="00E662C9" w:rsidRDefault="009B26C4" w:rsidP="00E15C3B">
            <w:pPr>
              <w:rPr>
                <w:kern w:val="2"/>
              </w:rPr>
            </w:pPr>
            <w:r w:rsidRPr="00E662C9">
              <w:rPr>
                <w:kern w:val="2"/>
              </w:rPr>
              <w:t>3</w:t>
            </w:r>
          </w:p>
        </w:tc>
      </w:tr>
      <w:tr w:rsidR="009B26C4" w:rsidRPr="00E662C9" w:rsidTr="00E15C3B">
        <w:tc>
          <w:tcPr>
            <w:tcW w:w="3364" w:type="dxa"/>
            <w:shd w:val="clear" w:color="auto" w:fill="auto"/>
            <w:vAlign w:val="center"/>
          </w:tcPr>
          <w:p w:rsidR="009B26C4" w:rsidRPr="00E662C9" w:rsidRDefault="009B26C4" w:rsidP="00E15C3B">
            <w:pPr>
              <w:ind w:firstLine="705"/>
              <w:rPr>
                <w:kern w:val="2"/>
              </w:rPr>
            </w:pPr>
            <w:r w:rsidRPr="00E662C9">
              <w:rPr>
                <w:kern w:val="2"/>
              </w:rPr>
              <w:t>47% ≤ x &lt; 50%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6C4" w:rsidRPr="00E662C9" w:rsidRDefault="009B26C4" w:rsidP="00E15C3B">
            <w:pPr>
              <w:rPr>
                <w:kern w:val="2"/>
              </w:rPr>
            </w:pPr>
            <w:r w:rsidRPr="00E662C9">
              <w:rPr>
                <w:kern w:val="2"/>
              </w:rPr>
              <w:t>2+</w:t>
            </w:r>
          </w:p>
        </w:tc>
      </w:tr>
      <w:tr w:rsidR="009B26C4" w:rsidRPr="00E662C9" w:rsidTr="00E15C3B">
        <w:tc>
          <w:tcPr>
            <w:tcW w:w="3364" w:type="dxa"/>
            <w:shd w:val="clear" w:color="auto" w:fill="auto"/>
            <w:vAlign w:val="center"/>
          </w:tcPr>
          <w:p w:rsidR="009B26C4" w:rsidRPr="00E662C9" w:rsidRDefault="009B26C4" w:rsidP="00E15C3B">
            <w:pPr>
              <w:ind w:firstLine="705"/>
              <w:rPr>
                <w:kern w:val="2"/>
              </w:rPr>
            </w:pPr>
            <w:r w:rsidRPr="00E662C9">
              <w:rPr>
                <w:kern w:val="2"/>
              </w:rPr>
              <w:t>30% ≤ x &lt; 47%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6C4" w:rsidRPr="00E662C9" w:rsidRDefault="009B26C4" w:rsidP="00E15C3B">
            <w:pPr>
              <w:rPr>
                <w:kern w:val="2"/>
              </w:rPr>
            </w:pPr>
            <w:r w:rsidRPr="00E662C9">
              <w:rPr>
                <w:kern w:val="2"/>
              </w:rPr>
              <w:t>2</w:t>
            </w:r>
          </w:p>
        </w:tc>
      </w:tr>
      <w:tr w:rsidR="009B26C4" w:rsidRPr="00E662C9" w:rsidTr="00E15C3B">
        <w:tc>
          <w:tcPr>
            <w:tcW w:w="3364" w:type="dxa"/>
            <w:shd w:val="clear" w:color="auto" w:fill="auto"/>
            <w:vAlign w:val="center"/>
          </w:tcPr>
          <w:p w:rsidR="009B26C4" w:rsidRPr="00E662C9" w:rsidRDefault="009B26C4" w:rsidP="00E15C3B">
            <w:pPr>
              <w:ind w:firstLine="705"/>
              <w:rPr>
                <w:kern w:val="2"/>
              </w:rPr>
            </w:pPr>
            <w:r w:rsidRPr="00E662C9">
              <w:rPr>
                <w:kern w:val="2"/>
              </w:rPr>
              <w:t>25% ≤ x &lt; 30%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6C4" w:rsidRPr="00E662C9" w:rsidRDefault="009B26C4" w:rsidP="00E15C3B">
            <w:pPr>
              <w:rPr>
                <w:kern w:val="2"/>
              </w:rPr>
            </w:pPr>
            <w:r w:rsidRPr="00E662C9">
              <w:rPr>
                <w:kern w:val="2"/>
              </w:rPr>
              <w:t>1+</w:t>
            </w:r>
          </w:p>
        </w:tc>
      </w:tr>
      <w:tr w:rsidR="009B26C4" w:rsidRPr="00E662C9" w:rsidTr="00E15C3B">
        <w:tc>
          <w:tcPr>
            <w:tcW w:w="3364" w:type="dxa"/>
            <w:shd w:val="clear" w:color="auto" w:fill="auto"/>
            <w:vAlign w:val="center"/>
          </w:tcPr>
          <w:p w:rsidR="009B26C4" w:rsidRPr="00E662C9" w:rsidRDefault="009B26C4" w:rsidP="00E15C3B">
            <w:pPr>
              <w:ind w:firstLine="705"/>
              <w:rPr>
                <w:kern w:val="2"/>
              </w:rPr>
            </w:pPr>
            <w:r w:rsidRPr="00E662C9">
              <w:rPr>
                <w:kern w:val="2"/>
              </w:rPr>
              <w:t>X &lt; 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26C4" w:rsidRPr="00E662C9" w:rsidRDefault="009B26C4" w:rsidP="00E15C3B">
            <w:pPr>
              <w:rPr>
                <w:kern w:val="2"/>
              </w:rPr>
            </w:pPr>
            <w:r w:rsidRPr="00E662C9">
              <w:rPr>
                <w:kern w:val="2"/>
              </w:rPr>
              <w:t>1</w:t>
            </w:r>
          </w:p>
        </w:tc>
      </w:tr>
    </w:tbl>
    <w:p w:rsidR="00484F88" w:rsidRDefault="00484F88" w:rsidP="009B26C4">
      <w:pPr>
        <w:pStyle w:val="Akapitzlist"/>
        <w:tabs>
          <w:tab w:val="left" w:pos="0"/>
        </w:tabs>
        <w:ind w:left="142"/>
      </w:pPr>
    </w:p>
    <w:p w:rsidR="009B26C4" w:rsidRDefault="00484F88" w:rsidP="00FE3C48">
      <w:pPr>
        <w:pStyle w:val="Akapitzlist"/>
        <w:numPr>
          <w:ilvl w:val="0"/>
          <w:numId w:val="10"/>
        </w:numPr>
        <w:tabs>
          <w:tab w:val="left" w:pos="0"/>
        </w:tabs>
        <w:ind w:hanging="720"/>
        <w:rPr>
          <w:bCs/>
        </w:rPr>
      </w:pPr>
      <w:r>
        <w:t xml:space="preserve">Zmienia się  w </w:t>
      </w:r>
      <w:r w:rsidRPr="00E662C9">
        <w:rPr>
          <w:bCs/>
        </w:rPr>
        <w:t>§ 26</w:t>
      </w:r>
      <w:r>
        <w:rPr>
          <w:bCs/>
        </w:rPr>
        <w:t xml:space="preserve">  podpunkt 6</w:t>
      </w:r>
      <w:r w:rsidR="00FE3C48">
        <w:rPr>
          <w:bCs/>
        </w:rPr>
        <w:t xml:space="preserve"> w brzmieniu</w:t>
      </w:r>
      <w:r>
        <w:rPr>
          <w:bCs/>
        </w:rPr>
        <w:t>:</w:t>
      </w:r>
    </w:p>
    <w:p w:rsidR="00484F88" w:rsidRPr="00484F88" w:rsidRDefault="00484F88" w:rsidP="009B26C4">
      <w:pPr>
        <w:pStyle w:val="Akapitzlist"/>
        <w:tabs>
          <w:tab w:val="left" w:pos="0"/>
        </w:tabs>
        <w:ind w:left="142"/>
      </w:pPr>
    </w:p>
    <w:p w:rsidR="005B53A9" w:rsidRPr="00667B20" w:rsidRDefault="00FE3C48" w:rsidP="00FE3C48">
      <w:pPr>
        <w:suppressAutoHyphens/>
        <w:spacing w:line="276" w:lineRule="auto"/>
        <w:jc w:val="both"/>
      </w:pPr>
      <w:r>
        <w:t xml:space="preserve">,, 6. </w:t>
      </w:r>
      <w:r w:rsidR="005B53A9" w:rsidRPr="00667B20">
        <w:t>Ustala się następującą skalę wag ocen, jednakową dla wszystkich przedmiotów:</w:t>
      </w:r>
    </w:p>
    <w:p w:rsidR="005B53A9" w:rsidRPr="003F27A4" w:rsidRDefault="005B53A9" w:rsidP="005B53A9">
      <w:pPr>
        <w:pStyle w:val="Akapitzlist"/>
        <w:tabs>
          <w:tab w:val="left" w:pos="0"/>
        </w:tabs>
        <w:rPr>
          <w:sz w:val="14"/>
        </w:rPr>
      </w:pPr>
    </w:p>
    <w:p w:rsidR="005B53A9" w:rsidRPr="00667B20" w:rsidRDefault="005B53A9" w:rsidP="005B53A9">
      <w:pPr>
        <w:pStyle w:val="Akapitzlist"/>
        <w:numPr>
          <w:ilvl w:val="2"/>
          <w:numId w:val="12"/>
        </w:numPr>
        <w:tabs>
          <w:tab w:val="clear" w:pos="1069"/>
          <w:tab w:val="left" w:pos="0"/>
          <w:tab w:val="num" w:pos="993"/>
        </w:tabs>
        <w:suppressAutoHyphens/>
        <w:spacing w:line="276" w:lineRule="auto"/>
        <w:ind w:left="993" w:hanging="284"/>
        <w:contextualSpacing w:val="0"/>
        <w:jc w:val="both"/>
      </w:pPr>
      <w:r w:rsidRPr="00667B20">
        <w:t>waga ocen 5:</w:t>
      </w:r>
    </w:p>
    <w:p w:rsidR="005B53A9" w:rsidRPr="00667B20" w:rsidRDefault="005B53A9" w:rsidP="005B53A9">
      <w:pPr>
        <w:pStyle w:val="Akapitzlist"/>
        <w:numPr>
          <w:ilvl w:val="0"/>
          <w:numId w:val="13"/>
        </w:numPr>
        <w:spacing w:line="276" w:lineRule="auto"/>
        <w:ind w:left="1418" w:hanging="284"/>
        <w:jc w:val="both"/>
      </w:pPr>
      <w:r w:rsidRPr="00667B20">
        <w:t>praca klasowa, sprawdzian, test, długie prace pisemne (wypracowania), osiągnięcia w konkursach o zasięgu pozaszkolnym i liga zadaniowa, referaty;</w:t>
      </w:r>
    </w:p>
    <w:p w:rsidR="005B53A9" w:rsidRPr="00FE3C48" w:rsidRDefault="005B53A9" w:rsidP="005B53A9">
      <w:pPr>
        <w:pStyle w:val="Akapitzlist"/>
        <w:numPr>
          <w:ilvl w:val="0"/>
          <w:numId w:val="12"/>
        </w:numPr>
        <w:tabs>
          <w:tab w:val="clear" w:pos="1069"/>
          <w:tab w:val="num" w:pos="993"/>
        </w:tabs>
        <w:spacing w:line="276" w:lineRule="auto"/>
        <w:ind w:left="993" w:hanging="284"/>
        <w:jc w:val="both"/>
      </w:pPr>
      <w:r w:rsidRPr="00FE3C48">
        <w:t>waga ocen 3:</w:t>
      </w:r>
    </w:p>
    <w:p w:rsidR="005B53A9" w:rsidRPr="00FE3C48" w:rsidRDefault="005B53A9" w:rsidP="005B53A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line="276" w:lineRule="auto"/>
        <w:ind w:left="1418" w:hanging="284"/>
        <w:contextualSpacing w:val="0"/>
        <w:jc w:val="both"/>
      </w:pPr>
      <w:r w:rsidRPr="00FE3C48">
        <w:t>kartkówki, krótkie sprawdziany, dyktanda, recytacja, wypowiedzi ustne, krótkie wypowiedzi pisemne, osiągnięcia w konkursach szkolnych, projekty, prezentacje klasowe, zeszyty przedmiotowe, zeszyty ćwiczeń, praca wytwórcza, doświadczenia;</w:t>
      </w:r>
    </w:p>
    <w:p w:rsidR="005B53A9" w:rsidRPr="00FE3C48" w:rsidRDefault="005B53A9" w:rsidP="005B53A9">
      <w:pPr>
        <w:pStyle w:val="Akapitzlist"/>
        <w:numPr>
          <w:ilvl w:val="0"/>
          <w:numId w:val="12"/>
        </w:numPr>
        <w:tabs>
          <w:tab w:val="clear" w:pos="1069"/>
          <w:tab w:val="left" w:pos="0"/>
          <w:tab w:val="num" w:pos="426"/>
        </w:tabs>
        <w:suppressAutoHyphens/>
        <w:spacing w:line="276" w:lineRule="auto"/>
        <w:ind w:left="993" w:hanging="284"/>
        <w:contextualSpacing w:val="0"/>
        <w:jc w:val="both"/>
      </w:pPr>
      <w:r w:rsidRPr="00FE3C48">
        <w:t>waga ocen 2:</w:t>
      </w:r>
    </w:p>
    <w:p w:rsidR="005B53A9" w:rsidRPr="00FE3C48" w:rsidRDefault="005B53A9" w:rsidP="005B53A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line="276" w:lineRule="auto"/>
        <w:ind w:left="1418" w:hanging="284"/>
        <w:contextualSpacing w:val="0"/>
        <w:jc w:val="both"/>
      </w:pPr>
      <w:r w:rsidRPr="00FE3C48">
        <w:t xml:space="preserve">praca dodatkowa, praca długoterminowa; </w:t>
      </w:r>
    </w:p>
    <w:p w:rsidR="005B53A9" w:rsidRPr="00FE3C48" w:rsidRDefault="005B53A9" w:rsidP="005B53A9">
      <w:pPr>
        <w:pStyle w:val="Akapitzlist"/>
        <w:numPr>
          <w:ilvl w:val="0"/>
          <w:numId w:val="12"/>
        </w:numPr>
        <w:tabs>
          <w:tab w:val="clear" w:pos="1069"/>
          <w:tab w:val="left" w:pos="709"/>
          <w:tab w:val="num" w:pos="993"/>
        </w:tabs>
        <w:suppressAutoHyphens/>
        <w:spacing w:line="276" w:lineRule="auto"/>
        <w:contextualSpacing w:val="0"/>
        <w:jc w:val="both"/>
      </w:pPr>
      <w:r w:rsidRPr="00FE3C48">
        <w:t>Waga ocen 1</w:t>
      </w:r>
    </w:p>
    <w:p w:rsidR="005B53A9" w:rsidRPr="00FE3C48" w:rsidRDefault="005B53A9" w:rsidP="005B53A9">
      <w:pPr>
        <w:pStyle w:val="Akapitzlist"/>
        <w:numPr>
          <w:ilvl w:val="0"/>
          <w:numId w:val="13"/>
        </w:numPr>
        <w:tabs>
          <w:tab w:val="left" w:pos="709"/>
        </w:tabs>
        <w:suppressAutoHyphens/>
        <w:spacing w:line="276" w:lineRule="auto"/>
        <w:ind w:left="1418" w:hanging="284"/>
        <w:contextualSpacing w:val="0"/>
        <w:jc w:val="both"/>
      </w:pPr>
      <w:r w:rsidRPr="00FE3C48">
        <w:t>aktywność na lekcji, praca domowa, praca w grupach, inne.</w:t>
      </w:r>
      <w:r w:rsidR="00FE3C48">
        <w:t>”</w:t>
      </w:r>
    </w:p>
    <w:p w:rsidR="00F32A65" w:rsidRPr="00E662C9" w:rsidRDefault="00F32A65" w:rsidP="00343FCC">
      <w:pPr>
        <w:pStyle w:val="Akapitzlist"/>
        <w:tabs>
          <w:tab w:val="left" w:pos="709"/>
        </w:tabs>
        <w:suppressAutoHyphens/>
        <w:spacing w:line="276" w:lineRule="auto"/>
        <w:ind w:left="1418"/>
        <w:contextualSpacing w:val="0"/>
        <w:jc w:val="both"/>
      </w:pPr>
    </w:p>
    <w:p w:rsidR="004E4BF9" w:rsidRPr="00E662C9" w:rsidRDefault="00F32A65" w:rsidP="004E4BF9">
      <w:pPr>
        <w:pStyle w:val="Akapitzlist"/>
        <w:keepNext/>
        <w:numPr>
          <w:ilvl w:val="0"/>
          <w:numId w:val="10"/>
        </w:numPr>
        <w:tabs>
          <w:tab w:val="left" w:pos="851"/>
        </w:tabs>
        <w:suppressAutoHyphens/>
        <w:spacing w:line="276" w:lineRule="auto"/>
        <w:ind w:hanging="578"/>
        <w:jc w:val="both"/>
      </w:pPr>
      <w:r w:rsidRPr="00E662C9">
        <w:t>W</w:t>
      </w:r>
      <w:r w:rsidR="004E4BF9" w:rsidRPr="00E662C9">
        <w:t xml:space="preserve"> </w:t>
      </w:r>
      <w:r w:rsidR="004E4BF9" w:rsidRPr="00E662C9">
        <w:rPr>
          <w:bCs/>
        </w:rPr>
        <w:t>§ 27</w:t>
      </w:r>
      <w:r w:rsidR="008E3A15" w:rsidRPr="00E662C9">
        <w:rPr>
          <w:bCs/>
        </w:rPr>
        <w:t xml:space="preserve"> zmienia się </w:t>
      </w:r>
      <w:r w:rsidR="004E4BF9" w:rsidRPr="00E662C9">
        <w:rPr>
          <w:bCs/>
        </w:rPr>
        <w:t xml:space="preserve"> punk</w:t>
      </w:r>
      <w:r w:rsidR="008E3A15" w:rsidRPr="00E662C9">
        <w:rPr>
          <w:bCs/>
        </w:rPr>
        <w:t>t</w:t>
      </w:r>
      <w:r w:rsidR="004E4BF9" w:rsidRPr="00E662C9">
        <w:rPr>
          <w:bCs/>
        </w:rPr>
        <w:t xml:space="preserve"> 4 w brzmieniu:</w:t>
      </w:r>
      <w:r w:rsidR="004E4BF9" w:rsidRPr="00E662C9">
        <w:t xml:space="preserve"> </w:t>
      </w:r>
      <w:r w:rsidR="00C51A2E" w:rsidRPr="00E662C9">
        <w:t>,,</w:t>
      </w:r>
      <w:r w:rsidR="004E4BF9" w:rsidRPr="00E662C9">
        <w:t xml:space="preserve">Wszystkie </w:t>
      </w:r>
      <w:r w:rsidR="004E4BF9" w:rsidRPr="00E662C9">
        <w:rPr>
          <w:bCs/>
          <w:kern w:val="2"/>
          <w:lang w:eastAsia="en-US"/>
        </w:rPr>
        <w:t>prace klasowe, w tym kartkówki, są oceniane według skali procentowej zamieszczonej w § 26 punkt 5.</w:t>
      </w:r>
      <w:r w:rsidR="00C51A2E" w:rsidRPr="00E662C9">
        <w:rPr>
          <w:bCs/>
          <w:kern w:val="2"/>
          <w:lang w:eastAsia="en-US"/>
        </w:rPr>
        <w:t>”</w:t>
      </w:r>
    </w:p>
    <w:p w:rsidR="004E4BF9" w:rsidRPr="00E662C9" w:rsidRDefault="004E4BF9" w:rsidP="004E4BF9">
      <w:pPr>
        <w:pStyle w:val="Akapitzlist"/>
        <w:tabs>
          <w:tab w:val="left" w:pos="709"/>
        </w:tabs>
        <w:suppressAutoHyphens/>
        <w:spacing w:line="276" w:lineRule="auto"/>
        <w:jc w:val="both"/>
      </w:pPr>
    </w:p>
    <w:p w:rsidR="004E4BF9" w:rsidRPr="00E662C9" w:rsidRDefault="004E4BF9" w:rsidP="004E4BF9">
      <w:pPr>
        <w:tabs>
          <w:tab w:val="left" w:pos="709"/>
        </w:tabs>
        <w:suppressAutoHyphens/>
        <w:spacing w:line="276" w:lineRule="auto"/>
        <w:jc w:val="both"/>
      </w:pPr>
    </w:p>
    <w:p w:rsidR="004E4BF9" w:rsidRPr="00E662C9" w:rsidRDefault="004E4BF9" w:rsidP="004E4BF9">
      <w:pPr>
        <w:tabs>
          <w:tab w:val="left" w:pos="709"/>
        </w:tabs>
        <w:suppressAutoHyphens/>
        <w:spacing w:line="276" w:lineRule="auto"/>
        <w:jc w:val="both"/>
      </w:pPr>
    </w:p>
    <w:p w:rsidR="00CE6027" w:rsidRPr="00E662C9" w:rsidRDefault="00CE6027" w:rsidP="009B26C4">
      <w:pPr>
        <w:pStyle w:val="Akapitzlist"/>
        <w:tabs>
          <w:tab w:val="left" w:pos="0"/>
        </w:tabs>
        <w:ind w:left="142"/>
        <w:rPr>
          <w:sz w:val="40"/>
        </w:rPr>
      </w:pPr>
    </w:p>
    <w:p w:rsidR="009B26C4" w:rsidRPr="00391FBF" w:rsidRDefault="009B26C4" w:rsidP="00B777EF">
      <w:pPr>
        <w:suppressAutoHyphens/>
        <w:spacing w:line="276" w:lineRule="auto"/>
        <w:ind w:left="720"/>
        <w:jc w:val="both"/>
        <w:rPr>
          <w:color w:val="FF0000"/>
        </w:rPr>
      </w:pPr>
    </w:p>
    <w:p w:rsidR="003E302C" w:rsidRPr="00FD6D6F" w:rsidRDefault="003E302C" w:rsidP="00B777EF">
      <w:pPr>
        <w:pStyle w:val="Tekstpodstawowy"/>
        <w:spacing w:line="360" w:lineRule="auto"/>
        <w:ind w:left="720"/>
        <w:rPr>
          <w:sz w:val="24"/>
          <w:szCs w:val="24"/>
        </w:rPr>
      </w:pPr>
    </w:p>
    <w:p w:rsidR="006C7E8D" w:rsidRPr="00CD262B" w:rsidRDefault="006C7E8D" w:rsidP="006C7E8D">
      <w:pPr>
        <w:pStyle w:val="Tekstpodstawowy"/>
        <w:spacing w:line="360" w:lineRule="auto"/>
        <w:rPr>
          <w:sz w:val="24"/>
          <w:szCs w:val="24"/>
        </w:rPr>
      </w:pPr>
    </w:p>
    <w:sectPr w:rsidR="006C7E8D" w:rsidRPr="00CD26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CE" w:rsidRDefault="00A43BCE" w:rsidP="001F5421">
      <w:r>
        <w:separator/>
      </w:r>
    </w:p>
  </w:endnote>
  <w:endnote w:type="continuationSeparator" w:id="0">
    <w:p w:rsidR="00A43BCE" w:rsidRDefault="00A43BCE" w:rsidP="001F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3292236"/>
      <w:docPartObj>
        <w:docPartGallery w:val="Page Numbers (Bottom of Page)"/>
        <w:docPartUnique/>
      </w:docPartObj>
    </w:sdtPr>
    <w:sdtEndPr/>
    <w:sdtContent>
      <w:p w:rsidR="001F5421" w:rsidRDefault="001F54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71C">
          <w:rPr>
            <w:noProof/>
          </w:rPr>
          <w:t>1</w:t>
        </w:r>
        <w:r>
          <w:fldChar w:fldCharType="end"/>
        </w:r>
      </w:p>
    </w:sdtContent>
  </w:sdt>
  <w:p w:rsidR="001F5421" w:rsidRDefault="001F5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CE" w:rsidRDefault="00A43BCE" w:rsidP="001F5421">
      <w:r>
        <w:separator/>
      </w:r>
    </w:p>
  </w:footnote>
  <w:footnote w:type="continuationSeparator" w:id="0">
    <w:p w:rsidR="00A43BCE" w:rsidRDefault="00A43BCE" w:rsidP="001F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-144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-1374"/>
        </w:tabs>
        <w:ind w:left="786" w:hanging="360"/>
      </w:pPr>
      <w:rPr>
        <w:color w:val="auto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25"/>
    <w:multiLevelType w:val="multilevel"/>
    <w:tmpl w:val="670EDBC8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45"/>
    <w:multiLevelType w:val="singleLevel"/>
    <w:tmpl w:val="7AC0A86C"/>
    <w:name w:val="WW8Num69"/>
    <w:lvl w:ilvl="0">
      <w:start w:val="1"/>
      <w:numFmt w:val="decimal"/>
      <w:lvlText w:val="%1."/>
      <w:lvlJc w:val="left"/>
      <w:pPr>
        <w:tabs>
          <w:tab w:val="num" w:pos="402"/>
        </w:tabs>
        <w:ind w:left="426" w:firstLine="0"/>
      </w:pPr>
      <w:rPr>
        <w:b w:val="0"/>
      </w:rPr>
    </w:lvl>
  </w:abstractNum>
  <w:abstractNum w:abstractNumId="3" w15:restartNumberingAfterBreak="0">
    <w:nsid w:val="000000AA"/>
    <w:multiLevelType w:val="multilevel"/>
    <w:tmpl w:val="A7A4ED46"/>
    <w:name w:val="WW8Num822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58"/>
        </w:tabs>
        <w:ind w:left="1758" w:hanging="454"/>
      </w:pPr>
      <w:rPr>
        <w:rFonts w:ascii="Sylfaen" w:hAnsi="Sylfaen" w:cs="Symbol" w:hint="default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4" w15:restartNumberingAfterBreak="0">
    <w:nsid w:val="000000B5"/>
    <w:multiLevelType w:val="multilevel"/>
    <w:tmpl w:val="6DCA6B32"/>
    <w:name w:val="WW8Num181"/>
    <w:lvl w:ilvl="0">
      <w:start w:val="1"/>
      <w:numFmt w:val="decimal"/>
      <w:lvlText w:val="%1)"/>
      <w:lvlJc w:val="left"/>
      <w:pPr>
        <w:tabs>
          <w:tab w:val="num" w:pos="284"/>
        </w:tabs>
        <w:ind w:left="624" w:hanging="34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723" w:hanging="283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06129E"/>
    <w:multiLevelType w:val="hybridMultilevel"/>
    <w:tmpl w:val="0EF2C2FC"/>
    <w:lvl w:ilvl="0" w:tplc="D902C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1B74592"/>
    <w:multiLevelType w:val="multilevel"/>
    <w:tmpl w:val="A7A4ED4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58"/>
        </w:tabs>
        <w:ind w:left="1758" w:hanging="454"/>
      </w:pPr>
      <w:rPr>
        <w:rFonts w:ascii="Sylfaen" w:hAnsi="Sylfaen" w:cs="Symbol" w:hint="default"/>
        <w:color w:val="auto"/>
        <w:szCs w:val="24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159827E4"/>
    <w:multiLevelType w:val="hybridMultilevel"/>
    <w:tmpl w:val="CCA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148685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07223"/>
    <w:multiLevelType w:val="hybridMultilevel"/>
    <w:tmpl w:val="BBCC33BC"/>
    <w:lvl w:ilvl="0" w:tplc="00000038">
      <w:numFmt w:val="bullet"/>
      <w:lvlText w:val="–"/>
      <w:lvlJc w:val="left"/>
      <w:pPr>
        <w:ind w:left="1713" w:hanging="360"/>
      </w:pPr>
      <w:rPr>
        <w:rFonts w:ascii="Bookman Old Style" w:hAnsi="Bookman Old Style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23D147F"/>
    <w:multiLevelType w:val="hybridMultilevel"/>
    <w:tmpl w:val="E5F0A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D3DDF"/>
    <w:multiLevelType w:val="hybridMultilevel"/>
    <w:tmpl w:val="8ACAC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60CF5"/>
    <w:multiLevelType w:val="multilevel"/>
    <w:tmpl w:val="9BEE82D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62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5"/>
        </w:tabs>
        <w:ind w:left="2912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2" w15:restartNumberingAfterBreak="0">
    <w:nsid w:val="68275B8D"/>
    <w:multiLevelType w:val="hybridMultilevel"/>
    <w:tmpl w:val="F9E69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36C75"/>
    <w:multiLevelType w:val="hybridMultilevel"/>
    <w:tmpl w:val="C48232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8D"/>
    <w:rsid w:val="00045494"/>
    <w:rsid w:val="000B46B4"/>
    <w:rsid w:val="001E145C"/>
    <w:rsid w:val="001E21DD"/>
    <w:rsid w:val="001F5421"/>
    <w:rsid w:val="001F7EE7"/>
    <w:rsid w:val="002973FB"/>
    <w:rsid w:val="00343FCC"/>
    <w:rsid w:val="00380C0E"/>
    <w:rsid w:val="003A3E43"/>
    <w:rsid w:val="003C7DE6"/>
    <w:rsid w:val="003E302C"/>
    <w:rsid w:val="00484F88"/>
    <w:rsid w:val="004E4BF9"/>
    <w:rsid w:val="005B3EF9"/>
    <w:rsid w:val="005B53A9"/>
    <w:rsid w:val="006C7E8D"/>
    <w:rsid w:val="007E6C5C"/>
    <w:rsid w:val="008812B5"/>
    <w:rsid w:val="008E3A15"/>
    <w:rsid w:val="00971072"/>
    <w:rsid w:val="009B26C4"/>
    <w:rsid w:val="00A43BCE"/>
    <w:rsid w:val="00AE3145"/>
    <w:rsid w:val="00B777EF"/>
    <w:rsid w:val="00BC2C45"/>
    <w:rsid w:val="00C02844"/>
    <w:rsid w:val="00C07C4E"/>
    <w:rsid w:val="00C51A2E"/>
    <w:rsid w:val="00CE6027"/>
    <w:rsid w:val="00E3771C"/>
    <w:rsid w:val="00E662C9"/>
    <w:rsid w:val="00F163D1"/>
    <w:rsid w:val="00F32A65"/>
    <w:rsid w:val="00F52AD5"/>
    <w:rsid w:val="00FD6D6F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F511"/>
  <w15:docId w15:val="{0D3C35DE-8F16-46C9-A9D6-15CCC3C3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7E8D"/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7E8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7E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4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4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3E302C"/>
    <w:pPr>
      <w:suppressAutoHyphens/>
      <w:spacing w:before="200" w:after="60" w:line="276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5">
    <w:name w:val="Styl5"/>
    <w:basedOn w:val="Normalny"/>
    <w:next w:val="Styl2"/>
    <w:rsid w:val="003E302C"/>
    <w:pPr>
      <w:suppressAutoHyphens/>
      <w:spacing w:before="480" w:line="276" w:lineRule="auto"/>
      <w:jc w:val="center"/>
    </w:pPr>
    <w:rPr>
      <w:rFonts w:ascii="Arial" w:hAnsi="Arial" w:cs="Arial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5817-4B87-4D2B-AFCE-37DD5F18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33</cp:revision>
  <dcterms:created xsi:type="dcterms:W3CDTF">2020-10-20T09:54:00Z</dcterms:created>
  <dcterms:modified xsi:type="dcterms:W3CDTF">2023-09-14T07:50:00Z</dcterms:modified>
</cp:coreProperties>
</file>