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Przedmiotowe zasady oceniania z historii w szkole podstawowej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Zasady przedmiotowego systemu oceniania.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 Sprawdzanie na bieżąco postępów ucznia w nauce z uwzględnieniem wymagań edukacyjnych i indywidualnych możliwości ucznia.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Sformułowanie informacji w postaci oceny szkolnej o postępach ucznia, stopniu opanowania wiadomości i umiejętności oraz rozumieniu treści określonych wymaganiami programowymi.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Osobą oceniającą poziom kompetencji przedmiotowych jest nauczyciel historii.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 Ocenia się umiejętności i wiedzę. Uczeń ma prawo być jeden raz nie przygotowany do odp. ustnej w semestrze i jeden raz zgłosić brak zadania domowego w semestrze.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5. Uczeń może uzyskać ocenę bardzo dobrą za aktywność 3*”</w:t>
      </w:r>
      <w:r w:rsidRPr="0063536C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>” ; oraz ocenę niedostateczną np. nieprzygotowanie do zajęć (brak zeszytu, podręcznika) 3*”-„.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Sposoby sprawdzania dydaktycznych osiągnięć uczniów: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Formy kontroli ustnej (na bieżących lekcjach): </w:t>
      </w:r>
    </w:p>
    <w:p w:rsidR="006B2CB3" w:rsidRPr="0063536C" w:rsidRDefault="006B2CB3" w:rsidP="0063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krótkie odpowiedzi na pytania kontrolne, </w:t>
      </w:r>
    </w:p>
    <w:p w:rsidR="006B2CB3" w:rsidRPr="0063536C" w:rsidRDefault="006B2CB3" w:rsidP="0063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zawierające opis przebiegu wydarzeń, </w:t>
      </w:r>
    </w:p>
    <w:p w:rsidR="006B2CB3" w:rsidRPr="0063536C" w:rsidRDefault="006B2CB3" w:rsidP="0063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dotyczące znajomości podstawowych pojęć historycznych, </w:t>
      </w:r>
    </w:p>
    <w:p w:rsidR="006B2CB3" w:rsidRPr="0063536C" w:rsidRDefault="006B2CB3" w:rsidP="0063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pobudzające ucznia do myślenia przyczynowo-skutkowego, </w:t>
      </w:r>
    </w:p>
    <w:p w:rsidR="006B2CB3" w:rsidRPr="0063536C" w:rsidRDefault="006B2CB3" w:rsidP="0063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przy mapie historycznej.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Dodatkowe pytania naprowadzające wpływają na obniżenie oceny. Nauczyciel pyta z 3 ostatnich lekcji lub z materiału powtórzeniowego, (jeśli zada powtórzenie jako pracę domową). Ocena pracy ucznia w czasie lekcji (częstotliwość zgłaszania się, stosunek do poruszanej tematyki, wykazywanie się wiedzą i dociekliwością).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Formy kontroli pisemnej: </w:t>
      </w:r>
    </w:p>
    <w:p w:rsidR="006B2CB3" w:rsidRPr="0063536C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kartkówki - nauczyciel może zrobić kartkówkę z 3 ostatnich lekcji bez zapowiedzi,  </w:t>
      </w:r>
    </w:p>
    <w:p w:rsidR="006B2CB3" w:rsidRPr="0063536C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sprawdzian - przygotowane formularze (po zakończonym dziale programowym), </w:t>
      </w:r>
    </w:p>
    <w:p w:rsidR="006B2CB3" w:rsidRPr="0063536C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prace pisemne np. rozprawka, plan, schemat, notatka</w:t>
      </w:r>
      <w:r w:rsidR="00C84DB7">
        <w:rPr>
          <w:rFonts w:ascii="Times New Roman" w:hAnsi="Times New Roman" w:cs="Times New Roman"/>
          <w:color w:val="000000"/>
          <w:sz w:val="24"/>
          <w:szCs w:val="24"/>
        </w:rPr>
        <w:t>, karta pracy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(wprowadzane stopniowo w procesie edukacyjnym), </w:t>
      </w:r>
    </w:p>
    <w:p w:rsidR="006B2CB3" w:rsidRPr="0063536C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zadania domowe,</w:t>
      </w:r>
    </w:p>
    <w:p w:rsidR="006B2CB3" w:rsidRPr="0063536C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praca z: tekstem źródłowym, tabelą, wykresem, ilustracją, mapą, taśmą chronologiczną.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prezentacja wyników swojej pracy na forum klasy: </w:t>
      </w:r>
    </w:p>
    <w:p w:rsidR="006B2CB3" w:rsidRPr="0063536C" w:rsidRDefault="00EE470E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wystawianej ocenie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obowiązują następujące kryteria procentowe: </w:t>
      </w:r>
    </w:p>
    <w:p w:rsidR="006B2CB3" w:rsidRPr="00CC1F36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celujący 95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1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100 % 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C1F36" w:rsidRPr="0063536C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bardzo dobry + 92-95 %</w:t>
      </w:r>
    </w:p>
    <w:p w:rsidR="006B2CB3" w:rsidRPr="00CC1F36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bardzo dobry 85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92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CC1F36" w:rsidRPr="0063536C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dobry + 82  -85 %</w:t>
      </w:r>
    </w:p>
    <w:p w:rsidR="006B2CB3" w:rsidRPr="00CC1F36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dobry 70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1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82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CC1F36" w:rsidRPr="0063536C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dostateczny + 67 - 70 %</w:t>
      </w:r>
    </w:p>
    <w:p w:rsidR="006B2CB3" w:rsidRPr="00CC1F36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dostateczny 50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1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CC1F36" w:rsidRPr="0063536C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dopuszczający + 47 - 50 %</w:t>
      </w:r>
    </w:p>
    <w:p w:rsidR="006B2CB3" w:rsidRPr="00CC1F36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dopuszczający 30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CC1F36" w:rsidRPr="0063536C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niedostateczny + 25-  30 %</w:t>
      </w:r>
    </w:p>
    <w:p w:rsidR="006B2CB3" w:rsidRPr="0063536C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niedostateczny 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1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Uwzględnia się indywidualne możliwości edukacyjne każdego ucznia, jego zaangażowanie, wkład pracy, systematyczność oraz informacje zawarte w opinii PPP. </w:t>
      </w:r>
    </w:p>
    <w:p w:rsidR="0063536C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Uczniowie z dysfunkcjami oceniani są wg odrębnych zasad zalecanych przez Poradnię Psychologiczno- Pedagogiczną.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Ocenianie odpowiedzi ustnych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1.Przy ocenianiu odpowiedzi nauczyciel bierze pod uwagę następujące czynniki: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znajomość wiadomości z ostatniego działu podręcznika, który był przerabiany na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lekcjach – szczegółowo, z innych lekcji przekrojowo,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wyciągania wniosków,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analizy przyczynowo-skutkowej,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uzasadniania i argumentowania,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posługiwanie się mapą ścienną, mapkami zawartymi w atlasach i podręcznikach.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Ocenę “bardzo dobrą” otrzymuje uczeń, który: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sposób wyczerpujący opanował wiedzę,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kojarzyć wiadomości oraz przekazywać je zgodnie z logicznym układem,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właściwie rozumie uogólnienia i związki pomiędzy zjawiskami historycznymi,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wyjaśnia zjawiska bez pomocy nauczyciela,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umiejętnie i samodzielnie wykorzystuje wiadomości w teorii i praktyce,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poprawny sposób posługuje się terminologią historyczną.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 dobrą” otrzymuje uczeń, który: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dostrzega ciągłość i zmiany w historii,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poprawnie rozumie związki pomiędzy wydarzeniami,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sytuacjach nietypowych potrafi dokonać prostych uogólnień,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pod kierunkiem nauczyciela potrafi dokonać analizy przyczynowo-skutkowej i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odnaleźć związki i zależności między faktami,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pojęcia i terminy naukowe 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jego odpowiedź jest spójna i poprawna pod względem językowym.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 dostateczną” otrzymuje uczeń, który: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posiada wiadomości w stopniu podstawowym,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schematycznie przedstawia związki przyczynowo – skutkowe,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 chronologicznie przedstawić wydarzenia,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poprawnie rozumie podstawowe zjawiska historyczne,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dokonuje prostych analiz przy pomocy nauczyciela,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wykorzystać wiadomości do celów praktycznych, jedynie dzięki pomocy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nauczyciela,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jego wypowiedź jest uboga w słownictwo przedmiotu,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 wyjaśniać podstawowe definicje 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wykonać proste ćwiczenia z mapą i tekstami źródłowymi.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5.Ocenę “ dopuszczającą” otrzymuje uczeń, który: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-objaśnia proste zjawiska i fakty,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-stosuje niektóre pojęcia,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ma wiadomości konieczne, luźno powiązane,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słabo rozumie uogólnienia, nie potrafi wyjaśnić zjawisk,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nie potrafi dokonać analizy przyczynowo-skutkowej,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stosuje wiedzę w sposób jedynie odtwórczy i tylko z pomocą nauczyciela,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posiada bardzo ubogie słownictwo przedmiotowe, </w:t>
      </w:r>
    </w:p>
    <w:p w:rsid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- wypowiada się chaotycznie, niespójnie pod względem językowym.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Ocenę niedostateczną dostaje uczeń, który nie spełnia powyższych wymagań edukacyjnych.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Ocenianie umiejętności analizy tekstu źródłowego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1.Ocena obejmuje: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-stopień ogólnego rozumienia tekstu,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-umiejętność- interpretacji informacji zawartych w tekście,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-udzielenia odpowiedzi na postawione do tekstu pytania,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wyjaśniania pojęć znajdujących się w tekście,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-wnioskowania na podstawie wiadomości z tekstu,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-dokonania krytycznej oceny źródła pod względem jego przydatności i wiarygodności,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2.Ocenę “bardzo dobrą” otrzymuje uczeń, który potrafi: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rodzaj źródła,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odpowiedzieć wyczerpująco na wszystkie pytania dołączone do tekstu źródłowego,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na podstawie własnych wniosków określić konsekwencje przedstawionych zjawisk,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wiadomości z tekstu do znanej sobie faktografii.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“dobrą” otrzymuje uczeń, który potrafi: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 pomocą nauczyciela dokonać analizy źródła,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 pomocą nauczyciela przedstawić własne pytania do tekstu,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wiadomości z tekstu do znanej sobie faktografii,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dokonać ogólnej krytyki źródła.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“dostateczną” otrzymuje uczeń, który pracując na krótkim tekście (przy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pomocy nauczyciela) potrafi: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dokonać ogólnej analizy tekstu w oparciu o podane pytania,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konstruować własne pytania,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rodzaj źródła.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5. Ocenę “dopuszczającą” otrzymuje uczeń, który korzystając z krótkiego tekstu (przy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pomocy nauczyciela) potrafi: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opowiedzieć treść tekstu,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treść do epoki w której powstał,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jego rodzaj.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6. Uczeń, który nie spełni wymagań na ocenę “dopuszczającą” otrzymuje stopień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“niedostateczny”.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Ocenianie umiejętności posługiwania się mapą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1.Ocena obejmuje: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rozumienie symbolicznego języka mapy ściennej, mapek w atlasach i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podręcznikach historycznych,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sprawnego posługiwania się mapą fizyczną i polityczną,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znajomość „róży wiatrów”,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czytania legendy,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wykorzystanie mapy jako ilustracji odpowiedzi.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Ocenę “bardzo dobrą” otrzymuje uczeń, który w sposób samodzielny i sprawny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posługuje się każdym rodzajem mapy.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“dobrą” otrzymuje uczeń, który w sposób samodzielny i sprawny posługuje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się każdym rodzajem mapy, jeżeli jest on dopasowany do danego zagadnienia.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“dostateczną” otrzymuje uczeń, który z pomocą nauczyciela lub innych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uczniów potrafi wskazać na mapie historycznej państwa, miejsca bitew i traktatów </w:t>
      </w:r>
    </w:p>
    <w:p w:rsid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pokojowych.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Ocenę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dopuszczającą” otrzymuje uczeń, który na wskazanym przez nauczyciela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obszarze potrafi znaleźć niektóre państwa, miejsca bitew i traktatów pokojowych.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6.Ocenę “niedostateczną” otrzymuje uczeń, który pomimo pomocy nauczyciela nie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potrafi wykazać się podstawową umiejętnością pracy z mapą. </w:t>
      </w: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CB3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Zasady poprawiania ocen: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 Uczeń po otrzymaniu oceny niedostatecznej ma prawo do próby ponownego zaliczenia sprawdzianu, testu w przeciągu 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tygodni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od dnia oddania pracy przez nauczyciela. Jeżeli w ciągu tych 2 tygodni uczeń zachoruje, nauczyciel umożliwia mu poprawę niezaliczonej pracy w terminie ustalonym z uczniem.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Przy ustalaniu terminów prac pisemnych stosuje się przepisy zawarte w PZO, (indywidualnie uwzględnia się stan zdrowia dziecka i jego sytuację życiową).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Uczeń w trakcie semestru ma prawo poprawić swoje oceny zgłaszając się na konsultacje indywidualne, wykonując z własnej inicjatywy prace dodatkowe.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 Uczeń nieobecny w danym dniu, podczas pisania pracy klasowej, ma obowiązek zgłosić się po tej nieobecności w szkole, do pisania pracy klasowej na najbliższej lekcji. W przypadku odmowy otrzymuje ocenę niedostateczną. Po dłuższej nieobecności (5 dni nauki szkolnej lub więcej) należy uzgodnić termin pisania pracy z nauczycielem, ale w nieprzekraczalnym terminie 14 dni. </w:t>
      </w:r>
    </w:p>
    <w:p w:rsidR="006B2CB3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Waga poszczególnych form sprawdzania wiedzy i umiejętności uczniów: </w:t>
      </w:r>
    </w:p>
    <w:p w:rsidR="006B2CB3" w:rsidRPr="0063536C" w:rsidRDefault="00400578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klasowe, sprawdziany: 5</w:t>
      </w:r>
    </w:p>
    <w:p w:rsidR="006B2CB3" w:rsidRPr="0063536C" w:rsidRDefault="006B2CB3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Konkursy przedmioto</w:t>
      </w:r>
      <w:r w:rsidR="00400578">
        <w:rPr>
          <w:rFonts w:ascii="Times New Roman" w:hAnsi="Times New Roman" w:cs="Times New Roman"/>
          <w:color w:val="000000"/>
          <w:sz w:val="24"/>
          <w:szCs w:val="24"/>
        </w:rPr>
        <w:t>we (międzyszkolne i szkolne): 5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CB3" w:rsidRPr="0063536C" w:rsidRDefault="006B2CB3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Poprawa prac </w:t>
      </w:r>
      <w:r w:rsidR="00400578">
        <w:rPr>
          <w:rFonts w:ascii="Times New Roman" w:hAnsi="Times New Roman" w:cs="Times New Roman"/>
          <w:color w:val="000000"/>
          <w:sz w:val="24"/>
          <w:szCs w:val="24"/>
        </w:rPr>
        <w:t>klasowych, sprawdzianów: 5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CB3" w:rsidRPr="0063536C" w:rsidRDefault="007C1CFF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grupowa: 1</w:t>
      </w:r>
    </w:p>
    <w:p w:rsidR="006B2CB3" w:rsidRPr="0063536C" w:rsidRDefault="00C84DB7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Odpowiedź ustna, kartkówka: </w:t>
      </w:r>
      <w:r w:rsidR="004005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CB3" w:rsidRPr="0063536C" w:rsidRDefault="003744EB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>adanie domowe, prezentacje, aktywność</w:t>
      </w:r>
      <w:r w:rsidR="00C84DB7">
        <w:rPr>
          <w:rFonts w:ascii="Times New Roman" w:hAnsi="Times New Roman" w:cs="Times New Roman"/>
          <w:color w:val="000000"/>
          <w:sz w:val="24"/>
          <w:szCs w:val="24"/>
        </w:rPr>
        <w:t>, karty pracy</w:t>
      </w:r>
      <w:r w:rsidR="00400578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CB3" w:rsidRDefault="00C84DB7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Testy diagnostyczne</w:t>
      </w:r>
      <w:r w:rsidR="003744EB">
        <w:rPr>
          <w:rFonts w:ascii="Times New Roman" w:hAnsi="Times New Roman" w:cs="Times New Roman"/>
          <w:color w:val="000000"/>
          <w:sz w:val="24"/>
          <w:szCs w:val="24"/>
        </w:rPr>
        <w:t xml:space="preserve"> liczone do średniej</w:t>
      </w:r>
      <w:r w:rsidR="00400578">
        <w:rPr>
          <w:rFonts w:ascii="Times New Roman" w:hAnsi="Times New Roman" w:cs="Times New Roman"/>
          <w:color w:val="000000"/>
          <w:sz w:val="24"/>
          <w:szCs w:val="24"/>
        </w:rPr>
        <w:t>: 5</w:t>
      </w:r>
    </w:p>
    <w:p w:rsidR="00CC1F36" w:rsidRPr="00CC1F36" w:rsidRDefault="00CC1F36" w:rsidP="00CC1F36">
      <w:pPr>
        <w:autoSpaceDE w:val="0"/>
        <w:autoSpaceDN w:val="0"/>
        <w:adjustRightInd w:val="0"/>
        <w:spacing w:after="7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B3" w:rsidRPr="0063536C" w:rsidRDefault="006B2CB3" w:rsidP="0063536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B3" w:rsidRPr="0063536C" w:rsidRDefault="006B2CB3" w:rsidP="0063536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B3" w:rsidRPr="0063536C" w:rsidRDefault="00233D19" w:rsidP="00233D19">
      <w:pPr>
        <w:tabs>
          <w:tab w:val="left" w:pos="371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2CB3" w:rsidRPr="0063536C" w:rsidRDefault="006B2CB3" w:rsidP="0063536C">
      <w:pPr>
        <w:rPr>
          <w:rFonts w:ascii="Times New Roman" w:hAnsi="Times New Roman" w:cs="Times New Roman"/>
          <w:sz w:val="24"/>
          <w:szCs w:val="24"/>
        </w:rPr>
      </w:pPr>
    </w:p>
    <w:p w:rsidR="006B2CB3" w:rsidRPr="0063536C" w:rsidRDefault="006B2CB3" w:rsidP="0063536C">
      <w:pPr>
        <w:rPr>
          <w:rFonts w:ascii="Times New Roman" w:hAnsi="Times New Roman" w:cs="Times New Roman"/>
          <w:sz w:val="24"/>
          <w:szCs w:val="24"/>
        </w:rPr>
      </w:pPr>
    </w:p>
    <w:p w:rsidR="002F2887" w:rsidRPr="0063536C" w:rsidRDefault="002F2887" w:rsidP="0063536C">
      <w:pPr>
        <w:rPr>
          <w:rFonts w:ascii="Times New Roman" w:hAnsi="Times New Roman" w:cs="Times New Roman"/>
          <w:sz w:val="24"/>
          <w:szCs w:val="24"/>
        </w:rPr>
      </w:pPr>
    </w:p>
    <w:sectPr w:rsidR="002F2887" w:rsidRPr="0063536C" w:rsidSect="0010296D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D9" w:rsidRDefault="00A861D9" w:rsidP="0063536C">
      <w:pPr>
        <w:spacing w:after="0" w:line="240" w:lineRule="auto"/>
      </w:pPr>
      <w:r>
        <w:separator/>
      </w:r>
    </w:p>
  </w:endnote>
  <w:endnote w:type="continuationSeparator" w:id="0">
    <w:p w:rsidR="00A861D9" w:rsidRDefault="00A861D9" w:rsidP="0063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492441"/>
      <w:docPartObj>
        <w:docPartGallery w:val="Page Numbers (Bottom of Page)"/>
        <w:docPartUnique/>
      </w:docPartObj>
    </w:sdtPr>
    <w:sdtEndPr/>
    <w:sdtContent>
      <w:p w:rsidR="0063536C" w:rsidRDefault="00635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F36">
          <w:rPr>
            <w:noProof/>
          </w:rPr>
          <w:t>1</w:t>
        </w:r>
        <w:r>
          <w:fldChar w:fldCharType="end"/>
        </w:r>
      </w:p>
    </w:sdtContent>
  </w:sdt>
  <w:p w:rsidR="0063536C" w:rsidRDefault="00635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D9" w:rsidRDefault="00A861D9" w:rsidP="0063536C">
      <w:pPr>
        <w:spacing w:after="0" w:line="240" w:lineRule="auto"/>
      </w:pPr>
      <w:r>
        <w:separator/>
      </w:r>
    </w:p>
  </w:footnote>
  <w:footnote w:type="continuationSeparator" w:id="0">
    <w:p w:rsidR="00A861D9" w:rsidRDefault="00A861D9" w:rsidP="0063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12D"/>
    <w:multiLevelType w:val="hybridMultilevel"/>
    <w:tmpl w:val="088E6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4C30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4559"/>
    <w:multiLevelType w:val="hybridMultilevel"/>
    <w:tmpl w:val="418C26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3458E6"/>
    <w:multiLevelType w:val="hybridMultilevel"/>
    <w:tmpl w:val="8684D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5"/>
    <w:rsid w:val="00233D19"/>
    <w:rsid w:val="002914E7"/>
    <w:rsid w:val="002F2887"/>
    <w:rsid w:val="003744EB"/>
    <w:rsid w:val="00400578"/>
    <w:rsid w:val="004455E4"/>
    <w:rsid w:val="004464D0"/>
    <w:rsid w:val="00497474"/>
    <w:rsid w:val="004D1D1C"/>
    <w:rsid w:val="00603DD5"/>
    <w:rsid w:val="0063536C"/>
    <w:rsid w:val="006A6803"/>
    <w:rsid w:val="006B2CB3"/>
    <w:rsid w:val="00756DB8"/>
    <w:rsid w:val="007C1CFF"/>
    <w:rsid w:val="00861D8C"/>
    <w:rsid w:val="00A861D9"/>
    <w:rsid w:val="00C84DB7"/>
    <w:rsid w:val="00CB1387"/>
    <w:rsid w:val="00CC1F36"/>
    <w:rsid w:val="00CD1FFC"/>
    <w:rsid w:val="00D57987"/>
    <w:rsid w:val="00DC0CED"/>
    <w:rsid w:val="00DD18ED"/>
    <w:rsid w:val="00EE470E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D8B9-19B3-49B0-82FC-71448939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CB3"/>
    <w:pPr>
      <w:ind w:left="720"/>
      <w:contextualSpacing/>
    </w:pPr>
  </w:style>
  <w:style w:type="paragraph" w:customStyle="1" w:styleId="Default">
    <w:name w:val="Default"/>
    <w:rsid w:val="006B2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36C"/>
  </w:style>
  <w:style w:type="paragraph" w:styleId="Stopka">
    <w:name w:val="footer"/>
    <w:basedOn w:val="Normalny"/>
    <w:link w:val="StopkaZnak"/>
    <w:uiPriority w:val="99"/>
    <w:unhideWhenUsed/>
    <w:rsid w:val="0063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2023-09-01T11:16:00Z</dcterms:created>
  <dcterms:modified xsi:type="dcterms:W3CDTF">2023-09-01T11:16:00Z</dcterms:modified>
</cp:coreProperties>
</file>