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towe zasady oceniania z WOS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szkole podstawowej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Zasady przedmiotowego systemu oceniania.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Sprawdzanie na bieżąco postępów ucznia w nauce z uwzględnieniem wymagań edukacyjnych i indywidualnych możliwości ucznia.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Sformułowanie informacji w postaci oceny szkolnej o postępach ucznia, stopniu opanowania wiadomości i umiejętności oraz rozumieniu treści określonych wymaganiami programowymi.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3. Osobą oceniającą poziom kompetencji przed</w:t>
      </w:r>
      <w:r>
        <w:rPr>
          <w:rFonts w:ascii="Times New Roman" w:hAnsi="Times New Roman" w:cs="Times New Roman"/>
          <w:color w:val="000000"/>
          <w:sz w:val="24"/>
          <w:szCs w:val="24"/>
        </w:rPr>
        <w:t>miotowych jest nauczyciel WOS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Ocenia się umiejętności i wiedzę. Uczeń ma prawo być jeden raz nie przygotowany do odp. ustnej w semestrze i jeden raz zgłosić brak zadania domowego w semestrze.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5. Uczeń może uzyskać ocenę bardzo dobrą za aktywność 3*”</w:t>
      </w:r>
      <w:r w:rsidRPr="0063536C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>” ; oraz ocenę niedostateczną np. nieprzygotowanie do zajęć (brak zeszytu, podręcznika) 3*”-„.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Sposoby sprawdzania dydaktycznych osiągnięć uczniów: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Formy kontroli ustnej (na bieżących lekcjach):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krótkie odpowiedzi na pytania kontrolne,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zawierające opis przebiegu wydarzeń,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dotyczące znajomości </w:t>
      </w:r>
      <w:r>
        <w:rPr>
          <w:rFonts w:ascii="Times New Roman" w:hAnsi="Times New Roman" w:cs="Times New Roman"/>
          <w:color w:val="000000"/>
          <w:sz w:val="24"/>
          <w:szCs w:val="24"/>
        </w:rPr>
        <w:t>podstawowych pojęć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pobudzające ucznia do myślenia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przyczynowo-skutkowego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przy mapie historycznej.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Dodatkowe pytania naprowadzające wpływają na obniżenie oceny. Nauczyciel pyta z 3 ostatnich lekcji lub z materiału powtórzeniowego, (jeśli zada powtórzenie jako pracę domową). Ocena pracy ucznia w czasie lekcji (częstotliwość zgłaszania się, stosunek do poruszanej tematyki, wykazywanie się wiedzą i dociekliwością).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Formy kontroli pisemnej: 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kartkówki - nauczyciel może zrobić kartkówkę z 3 ostatnich lekcji bez zapowiedzi,  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sprawdzian - przygotowane formularze (po zakończonym dziale programowym), </w:t>
      </w:r>
    </w:p>
    <w:p w:rsidR="00FC3E64" w:rsidRPr="00597316" w:rsidRDefault="00FC3E64" w:rsidP="005973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prace pisemne np. rozprawka, plan, schemat, notatka</w:t>
      </w:r>
      <w:r>
        <w:rPr>
          <w:rFonts w:ascii="Times New Roman" w:hAnsi="Times New Roman" w:cs="Times New Roman"/>
          <w:color w:val="000000"/>
          <w:sz w:val="24"/>
          <w:szCs w:val="24"/>
        </w:rPr>
        <w:t>, karta pracy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(wprowadzane stopniowo w procesie edukacyjnym), </w:t>
      </w:r>
    </w:p>
    <w:p w:rsidR="00FC3E64" w:rsidRPr="0063536C" w:rsidRDefault="00FC3E64" w:rsidP="00FC3E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praca z: tekstem źródłowym, tabelą, wykresem, ilustracją, mapą, taśmą chronologiczną.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prezentacja wyników swojej pracy na forum klasy: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wystawianej ocenie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procentowe: 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95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100 % 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+ 92-95 %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85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dobry + 82  -85 %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dobry 70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82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dostateczny + 67 - 70 %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dostateczny 50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+ 47 - 50 %</w:t>
      </w:r>
    </w:p>
    <w:p w:rsidR="00E8421B" w:rsidRPr="00CC1F36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30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 + 25-  30 %</w:t>
      </w:r>
    </w:p>
    <w:p w:rsidR="00E8421B" w:rsidRPr="0063536C" w:rsidRDefault="00E8421B" w:rsidP="00E842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niedostateczny 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Uwzględnia się indywidualne możliwości edukacyjne każdego ucznia, jego zaangażowanie, wkład pracy, systematyczność oraz informacje zawarte w opinii PPP.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Uczniowie z dysfunkcjami oceniani są wg odrębnych zasad zalecanych przez Poradnię Psychologiczno- Pedagogiczną.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Ocenianie odpowiedzi ustnych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1.Przy ocenianiu odpowiedzi nauczyciel bierze pod uwagę następujące czynniki: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wiadomości z ostatniego działu podręcznika, który był przerabiany na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lekcjach – szczegółowo, z innych lekcji przekrojowo,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wyciągania wniosków,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analizy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przyczynowo-skutkowej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uzasadniania i argumentowania,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posługiwanie się mapą ścienną, mapkami zawartymi w atlasach i podręcznikach.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sposób wyczerpujący opanował wiedzę,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kojarzyć wiadomości oraz przekazywać je zgodnie z logicznym układem,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właściwie rozumie uogólnienia i związki pomiędzy zjawiskami historycznymi,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 zjawiska bez pomocy 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umiejętnie i samodzielnie wykorzystuje wiadomości w teorii i praktyce,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poprawny sposób posługuje się terminologią historyczną.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 dobrą”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dostrz</w:t>
      </w:r>
      <w:r>
        <w:rPr>
          <w:rFonts w:ascii="Times New Roman" w:hAnsi="Times New Roman" w:cs="Times New Roman"/>
          <w:color w:val="000000"/>
          <w:sz w:val="24"/>
          <w:szCs w:val="24"/>
        </w:rPr>
        <w:t>ega ciągłość i zmiany w społeczeństwie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poprawnie rozumie związki pomiędzy wydarzeniami,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sytuacjach nietypowych potrafi dokonać prostych uogólnień,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pod kierunkiem nauczyciela potrafi dokonać analizy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przyczynowo-skutkowej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odnaleźć związki i zależności między faktami,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pojęcia i terminy naukowe 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odpowiedź jest spójna i poprawna pod względem językowym.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 dostateczną”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wiadomości w stopniu podstawowym,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schematycznie przedstawia związki przyczynowo – skutkowe,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chronologicznie przedstawić wydarzenia,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poprawnie rozumie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podstawowe zjawiska społeczne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dokonuje prostych analiz przy pomocy 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wykorzystać wiadomości do celów praktycznych, jedynie dzięki pomocy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wypowiedź jest uboga w słownictwo przedmiotu,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wyjaśniać podstawowe definicje 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wykonać proste ćwiczenia z mapą i tekstami źródłowymi.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5.Ocenę “ dopuszczającą” otrzymuje uczeń, który: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-objaśnia proste zjawiska i fakty,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-stosuje niektóre pojęcia,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ma wiadomości konieczne, luźno powiązane,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słabo rozumie uogólnienia, nie potrafi wyjaśnić zjawisk,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nie potrafi dokonać analizy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przyczynowo-skutkowej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stosuje wiedzę w sposób jedynie odtwórczy i tylko z pomocą nauczyciela,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bardzo ubogie słownictwo przedmiotowe, </w:t>
      </w: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wypowiada się chaotycznie, niespójnie pod względem językowym.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Ocenę niedostateczną dostaje uczeń, który nie spełnia powyższych wymagań edukacyjnych.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Ocenianie umiejętności analizy tekstu źródłowego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-stopień ogólnego rozumienia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-umiejętność- interpretacji informacji zawartych w tekście,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-udzielenia odpowiedzi na postawione do tekstu pytania,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wyjaśniania pojęć znajdujących się w tekście,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-wnioskowania na podstawie wiadomości z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-dokonania krytycznej oceny źródła pod względem jego przydatności i wiarygodności,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2.Ocenę “bardzo dobrą” otrzymuje uczeń, który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odpowiedzieć wyczerpująco na wszystkie pytania dołączone do tekstu źródłowego,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na podstawie własnych wniosków określić konsekwencje przedstawionych zjawisk,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dokonać analizy źródła,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przedstawić własne pytania do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krytyki źródła.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pracując na krótkim tekście (przy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analizy tekstu w oparciu o podane pytania,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konstruować własne pytania,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 Ocenę “dopuszczającą” otrzymuje uczeń, który korzystając z krótkiego tekstu (przy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opowiedzieć treść tekstu,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treść do epoki w której powstał,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jego rodzaj.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6. Uczeń, który nie spełni wymagań na ocenę “dopuszczającą” otrzymuje stopień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“niedostateczny”.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Ocenianie umiejętności posługiwania się mapą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rozumienie symbolicznego języka mapy ściennej, mapek w atlasach i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podręcznikach historycznych,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sprawnego posługiwania się mapą fizyczną i polityczną,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„róży wiatrów”,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czytania legendy,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wykorzystanie mapy jako ilustracji odpowiedzi.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 w sposób samodzielny i sprawny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posługuje się każdym rodzajem mapy.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w sposób samodzielny i sprawny posługuje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się każdym rodzajem mapy, jeżeli jest on dopasowany do danego zagadnienia.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z pomocą nauczyciela lub innych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uczniów potrafi wskazać na mapie historycznej państwa, miejsca bitew i traktatów </w:t>
      </w: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pokojowych.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Ocenę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dopuszczającą” otrzymuje uczeń, który na wskazanym przez nauczyciela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obszarze potrafi znaleźć niektóre państwa, miejsca bitew i traktatów pokojowych.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6.Ocenę “niedostateczną” otrzymuje uczeń, który pomimo pomocy nauczyciela nie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potrafi wykazać się podstawową umiejętnością pracy z mapą. </w:t>
      </w: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E64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Zasady poprawiania ocen: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Uczeń po otrzymaniu oceny niedostatecznej ma prawo do próby ponownego zaliczenia sprawdzianu, testu w przeciągu 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tygodni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 dnia oddania pracy przez nauczyciela. Jeżeli w ciągu tych 2 tygodni uczeń zachoruje, nauczyciel umożliwia mu poprawę niezaliczonej pracy w terminie ustalonym z uczniem.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Przy ustalaniu terminów prac pisemnych stosuje się przepisy zawarte w PZO, (indywidualnie uwzględnia się stan zdrowia dziecka i jego sytuację życiową). </w:t>
      </w:r>
    </w:p>
    <w:p w:rsidR="00FC3E64" w:rsidRPr="0063536C" w:rsidRDefault="00FC3E64" w:rsidP="00FC3E64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Uczeń w trakcie semestru ma prawo poprawić swoje oceny zgłaszając się na konsultacje indywidualne, wykonując z własnej inicjatywy prace dodatkowe.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Uczeń nieobecny w danym dniu, podczas pisania pracy klasowej, ma obowiązek zgłosić się po tej nieobecności w szkole, do pisania pracy klasowej na najbliższej lekcji. W przypadku odmowy otrzymuje ocenę niedostateczną. Po dłuższej nieobecności (5 dni nauki szkolnej lub więcej) należy uzgodnić termin pisania pracy z nauczycielem, ale w nieprzekraczalnym terminie 14 dni. </w:t>
      </w: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Waga poszczególnych form sprawdzania wiedzy i umiejętności uczniów: 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klasowe, sprawdziany: 5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Konkursy przedmioto</w:t>
      </w:r>
      <w:r>
        <w:rPr>
          <w:rFonts w:ascii="Times New Roman" w:hAnsi="Times New Roman" w:cs="Times New Roman"/>
          <w:color w:val="000000"/>
          <w:sz w:val="24"/>
          <w:szCs w:val="24"/>
        </w:rPr>
        <w:t>we (międzyszkolne i szkolne):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Poprawa prac </w:t>
      </w:r>
      <w:r>
        <w:rPr>
          <w:rFonts w:ascii="Times New Roman" w:hAnsi="Times New Roman" w:cs="Times New Roman"/>
          <w:color w:val="000000"/>
          <w:sz w:val="24"/>
          <w:szCs w:val="24"/>
        </w:rPr>
        <w:t>klasowych, sprawdzianów: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grupowa: 1</w:t>
      </w:r>
    </w:p>
    <w:p w:rsidR="00FC3E64" w:rsidRPr="0063536C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Odpowiedź ustna, kartkówka: 3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Pr="0063536C" w:rsidRDefault="00597316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bookmarkStart w:id="0" w:name="_GoBack"/>
      <w:bookmarkEnd w:id="0"/>
      <w:r w:rsidR="00FC3E64" w:rsidRPr="0063536C">
        <w:rPr>
          <w:rFonts w:ascii="Times New Roman" w:hAnsi="Times New Roman" w:cs="Times New Roman"/>
          <w:color w:val="000000"/>
          <w:sz w:val="24"/>
          <w:szCs w:val="24"/>
        </w:rPr>
        <w:t>rezentacje, aktywność</w:t>
      </w:r>
      <w:r w:rsidR="00FC3E64">
        <w:rPr>
          <w:rFonts w:ascii="Times New Roman" w:hAnsi="Times New Roman" w:cs="Times New Roman"/>
          <w:color w:val="000000"/>
          <w:sz w:val="24"/>
          <w:szCs w:val="24"/>
        </w:rPr>
        <w:t>, karty pracy: 1</w:t>
      </w:r>
      <w:r w:rsidR="00FC3E64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E64" w:rsidRDefault="00FC3E64" w:rsidP="00FC3E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Testy diagnostyczne liczone do średniej: 5</w:t>
      </w:r>
    </w:p>
    <w:p w:rsidR="00FC3E64" w:rsidRPr="0063536C" w:rsidRDefault="00FC3E64" w:rsidP="00FC3E64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Pr="0063536C" w:rsidRDefault="00FC3E64" w:rsidP="00FC3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E64" w:rsidRPr="0063536C" w:rsidRDefault="00FC3E64" w:rsidP="00FC3E64">
      <w:pPr>
        <w:tabs>
          <w:tab w:val="left" w:pos="371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C3E64" w:rsidRPr="0063536C" w:rsidRDefault="00FC3E64" w:rsidP="00FC3E64">
      <w:pPr>
        <w:rPr>
          <w:rFonts w:ascii="Times New Roman" w:hAnsi="Times New Roman" w:cs="Times New Roman"/>
          <w:sz w:val="24"/>
          <w:szCs w:val="24"/>
        </w:rPr>
      </w:pPr>
    </w:p>
    <w:p w:rsidR="00FC3E64" w:rsidRPr="0063536C" w:rsidRDefault="00FC3E64" w:rsidP="00FC3E64">
      <w:pPr>
        <w:rPr>
          <w:rFonts w:ascii="Times New Roman" w:hAnsi="Times New Roman" w:cs="Times New Roman"/>
          <w:sz w:val="24"/>
          <w:szCs w:val="24"/>
        </w:rPr>
      </w:pPr>
    </w:p>
    <w:p w:rsidR="00FC3E64" w:rsidRPr="0063536C" w:rsidRDefault="00FC3E64" w:rsidP="00FC3E64">
      <w:pPr>
        <w:rPr>
          <w:rFonts w:ascii="Times New Roman" w:hAnsi="Times New Roman" w:cs="Times New Roman"/>
          <w:sz w:val="24"/>
          <w:szCs w:val="24"/>
        </w:rPr>
      </w:pPr>
    </w:p>
    <w:p w:rsidR="00BB11CB" w:rsidRDefault="00BB11CB"/>
    <w:sectPr w:rsidR="00BB11CB" w:rsidSect="0010296D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00" w:rsidRDefault="008F6100">
      <w:pPr>
        <w:spacing w:after="0" w:line="240" w:lineRule="auto"/>
      </w:pPr>
      <w:r>
        <w:separator/>
      </w:r>
    </w:p>
  </w:endnote>
  <w:endnote w:type="continuationSeparator" w:id="0">
    <w:p w:rsidR="008F6100" w:rsidRDefault="008F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92441"/>
      <w:docPartObj>
        <w:docPartGallery w:val="Page Numbers (Bottom of Page)"/>
        <w:docPartUnique/>
      </w:docPartObj>
    </w:sdtPr>
    <w:sdtEndPr/>
    <w:sdtContent>
      <w:p w:rsidR="0063536C" w:rsidRDefault="00FC3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16">
          <w:rPr>
            <w:noProof/>
          </w:rPr>
          <w:t>4</w:t>
        </w:r>
        <w:r>
          <w:fldChar w:fldCharType="end"/>
        </w:r>
      </w:p>
    </w:sdtContent>
  </w:sdt>
  <w:p w:rsidR="0063536C" w:rsidRDefault="008F6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00" w:rsidRDefault="008F6100">
      <w:pPr>
        <w:spacing w:after="0" w:line="240" w:lineRule="auto"/>
      </w:pPr>
      <w:r>
        <w:separator/>
      </w:r>
    </w:p>
  </w:footnote>
  <w:footnote w:type="continuationSeparator" w:id="0">
    <w:p w:rsidR="008F6100" w:rsidRDefault="008F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4559"/>
    <w:multiLevelType w:val="hybridMultilevel"/>
    <w:tmpl w:val="418C26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4"/>
    <w:rsid w:val="005219F5"/>
    <w:rsid w:val="0055676A"/>
    <w:rsid w:val="00597316"/>
    <w:rsid w:val="008403AA"/>
    <w:rsid w:val="008F6100"/>
    <w:rsid w:val="00BB11CB"/>
    <w:rsid w:val="00E8421B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E4B2"/>
  <w15:chartTrackingRefBased/>
  <w15:docId w15:val="{7A11EC11-CADE-4ECE-877A-4E4CD0B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dcterms:created xsi:type="dcterms:W3CDTF">2023-09-01T11:18:00Z</dcterms:created>
  <dcterms:modified xsi:type="dcterms:W3CDTF">2024-04-04T17:32:00Z</dcterms:modified>
</cp:coreProperties>
</file>